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rPr>
          <w:b w:val="1"/>
          <w:sz w:val="22"/>
          <w:szCs w:val="22"/>
        </w:rPr>
      </w:pPr>
      <w:r w:rsidDel="00000000" w:rsidR="00000000" w:rsidRPr="00000000">
        <w:rPr>
          <w:b w:val="1"/>
          <w:sz w:val="22"/>
          <w:szCs w:val="22"/>
          <w:rtl w:val="0"/>
        </w:rPr>
        <w:t xml:space="preserve">KARTA PRZEDMIOTU </w:t>
      </w:r>
    </w:p>
    <w:p w:rsidR="00000000" w:rsidDel="00000000" w:rsidP="00000000" w:rsidRDefault="00000000" w:rsidRPr="00000000" w14:paraId="00000002">
      <w:pPr>
        <w:spacing w:after="200" w:line="276" w:lineRule="auto"/>
        <w:rPr>
          <w:b w:val="1"/>
          <w:sz w:val="22"/>
          <w:szCs w:val="22"/>
        </w:rPr>
      </w:pPr>
      <w:r w:rsidDel="00000000" w:rsidR="00000000" w:rsidRPr="00000000">
        <w:rPr>
          <w:i w:val="1"/>
          <w:sz w:val="20"/>
          <w:szCs w:val="20"/>
          <w:highlight w:val="white"/>
          <w:rtl w:val="0"/>
        </w:rPr>
        <w:t xml:space="preserve">Cykl kształcenia od roku akademickiego: 2022/23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podstawowe</w:t>
      </w:r>
    </w:p>
    <w:tbl>
      <w:tblPr>
        <w:tblStyle w:val="Table1"/>
        <w:tblW w:w="8948.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488"/>
        <w:gridCol w:w="4460"/>
        <w:tblGridChange w:id="0">
          <w:tblGrid>
            <w:gridCol w:w="4488"/>
            <w:gridCol w:w="4460"/>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przedmiotu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anglojęzyczna</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przedmiotu w języku angielskim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English Language Literature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Kierunek studiów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Filologia angielska</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Poziom studiów (I, II, jednolite magisterskie)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studiów (stacjonarne, niestacjonarne)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Stacjonarne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Dyscyplina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Literaturoznawstwo</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 wykładowy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 angielski</w:t>
            </w:r>
          </w:p>
        </w:tc>
      </w:tr>
    </w:tb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8"/>
        <w:gridCol w:w="4514"/>
        <w:tblGridChange w:id="0">
          <w:tblGrid>
            <w:gridCol w:w="4548"/>
            <w:gridCol w:w="451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Koordynator przedmiotu/osoba odpowiedzialna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R. Looby</w:t>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85"/>
        <w:gridCol w:w="2258"/>
        <w:gridCol w:w="2261"/>
        <w:gridCol w:w="2258"/>
        <w:tblGridChange w:id="0">
          <w:tblGrid>
            <w:gridCol w:w="2285"/>
            <w:gridCol w:w="2258"/>
            <w:gridCol w:w="2261"/>
            <w:gridCol w:w="2258"/>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zajęć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semestr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Punkty ECTS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wykład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sz w:val="22"/>
                <w:szCs w:val="22"/>
                <w:rtl w:val="0"/>
              </w:rPr>
              <w:t xml:space="preserve">7</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konwersatorium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ćwiczenia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warsztaty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I-IV</w:t>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lektorat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praktyki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zajęcia terenowe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pracownia dyplomowa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translatorium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wizyta studyjna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16"/>
        <w:gridCol w:w="6846"/>
        <w:tblGridChange w:id="0">
          <w:tblGrid>
            <w:gridCol w:w="2216"/>
            <w:gridCol w:w="6846"/>
          </w:tblGrid>
        </w:tblGridChange>
      </w:tblGrid>
      <w:tr>
        <w:trPr>
          <w:cantSplit w:val="0"/>
          <w:trHeight w:val="12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Wymagania wstępne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Kompetencja językowa na poziomie B2+/ C1. Znajomość rejestru akademickiego w pracy pisemnej dostosowana do poziomu studiów. Umiejętność pisania esejów naukowych (gromadzenie bibliografii, sporządzanie przypisów, unikania plagiatu). Poszerzona znajomość teorii literatury oraz historii literatury anglojęzycznej. Doświadczenie i umiejętnościci w zakresie analizy i interpretacji tekstów literackich. </w:t>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Cele kształcenia dla przedmiotu </w:t>
      </w:r>
    </w:p>
    <w:tbl>
      <w:tblPr>
        <w:tblStyle w:val="Table5"/>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C1 Napisanie przez każdego z uczestników seminarium pracy magisterskiej. Prace rozpatrują wybrane zagadnienia dotyczące literatury anglojęzycznej. Szczegółowy zakres tematów określa prowadzący seminarium.</w:t>
            </w:r>
            <w:r w:rsidDel="00000000" w:rsidR="00000000" w:rsidRPr="00000000">
              <w:rPr>
                <w:rFonts w:ascii="Times New Roman" w:cs="Times New Roman" w:eastAsia="Times New Roman" w:hAnsi="Times New Roman"/>
                <w:b w:val="1"/>
                <w:i w:val="0"/>
                <w:smallCaps w:val="0"/>
                <w:strike w:val="0"/>
                <w:color w:val="f79646"/>
                <w:sz w:val="22"/>
                <w:szCs w:val="22"/>
                <w:u w:val="none"/>
                <w:shd w:fill="auto" w:val="clear"/>
                <w:vertAlign w:val="baseline"/>
                <w:rtl w:val="0"/>
              </w:rPr>
              <w:t xml:space="preserve"> </w:t>
            </w:r>
            <w:r w:rsidDel="00000000" w:rsidR="00000000" w:rsidRPr="00000000">
              <w:rPr>
                <w:rtl w:val="0"/>
              </w:rPr>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C2 Rozwinięcie umiejętności językowych –</w:t>
            </w:r>
            <w:r w:rsidDel="00000000" w:rsidR="00000000" w:rsidRPr="00000000">
              <w:rPr>
                <w:rFonts w:ascii="Times New Roman" w:cs="Times New Roman" w:eastAsia="Times New Roman" w:hAnsi="Times New Roman"/>
                <w:b w:val="1"/>
                <w:i w:val="0"/>
                <w:smallCaps w:val="0"/>
                <w:strike w:val="0"/>
                <w:color w:val="f79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docelowo: rok 1MA na poziomie C1+, rok 2 MA na poziomie C2.</w:t>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C3 Poszerzenie znajomości literatury anglojęzycznej oraz problematyki metodologii nauk humanistycznych (w szczególności literaturoznawstwa).</w:t>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C4 Doskonalenie umiejętności krytycznoliterackich oraz zdolności analizy i interpretacji tekstów literackich.</w:t>
            </w:r>
          </w:p>
        </w:tc>
      </w:tr>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C5 Doskonalenie umiejętności pisania prac naukowych (wybór tematu, przygotowanie projektu, wybór metody, gromadzenie bibliografii, sporządzanie przypisów, itd.) oraz przejrzystego, logicznego i językowo poprawnego przedstawienia wyników badań.</w:t>
            </w:r>
          </w:p>
        </w:tc>
      </w:tr>
    </w:tb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Efekty uczenia się dla przedmiotu wraz z odniesieniem do efektów kierunkowych</w:t>
      </w:r>
    </w:p>
    <w:tbl>
      <w:tblPr>
        <w:tblStyle w:val="Table6"/>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5"/>
        <w:gridCol w:w="5829"/>
        <w:gridCol w:w="2138"/>
        <w:tblGridChange w:id="0">
          <w:tblGrid>
            <w:gridCol w:w="1095"/>
            <w:gridCol w:w="5829"/>
            <w:gridCol w:w="2138"/>
          </w:tblGrid>
        </w:tblGridChange>
      </w:tblGrid>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Symbol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Opis efektu przedmiotowego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Odniesienie do efektu kierunkowego</w:t>
            </w:r>
          </w:p>
        </w:tc>
      </w:tr>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WIEDZA</w:t>
            </w:r>
          </w:p>
        </w:tc>
      </w:tr>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identyfikuje i przedstawia pojęcia z zakresu prawa autorskiego oraz zasady poszanowania własności intelektualnej</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K_W09</w:t>
            </w:r>
            <w:r w:rsidDel="00000000" w:rsidR="00000000" w:rsidRPr="00000000">
              <w:rPr>
                <w:rtl w:val="0"/>
              </w:rPr>
            </w:r>
          </w:p>
        </w:tc>
      </w:tr>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UMIEJĘTNOŚCI</w:t>
            </w:r>
          </w:p>
        </w:tc>
      </w:tr>
      <w:tr>
        <w:trPr>
          <w:cantSplit w:val="0"/>
          <w:trHeight w:val="7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dobiera źródła krytyczne, oceniając ich wiarogodność, aby formułować własne poglądy w zakresie badań nad literaturą amerykańską.</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K_U02</w:t>
            </w:r>
            <w:r w:rsidDel="00000000" w:rsidR="00000000" w:rsidRPr="00000000">
              <w:rPr>
                <w:rtl w:val="0"/>
              </w:rPr>
            </w:r>
          </w:p>
        </w:tc>
      </w:tr>
      <w:tr>
        <w:trPr>
          <w:cantSplit w:val="0"/>
          <w:trHeight w:val="7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przeprowadza krytyczną analizę i interpretację utworu, uwzględniając obecny stan badań w dziedzinie literaturoznawstwa.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K_U07</w:t>
            </w:r>
          </w:p>
        </w:tc>
      </w:tr>
      <w:tr>
        <w:trPr>
          <w:cantSplit w:val="0"/>
          <w:trHeight w:val="13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formułuje i przedstawia własne opinie krytyczne na temat wybranych tekstów literatury amerykańskiej wykorzystując prace krytycznoliterackie z wybranej dziedziny. Student posługuje się językiem angielskim na poziomie C1 +/ C2.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K_U04, K_U05</w:t>
            </w:r>
          </w:p>
        </w:tc>
      </w:tr>
      <w:tr>
        <w:trPr>
          <w:cantSplit w:val="0"/>
          <w:trHeight w:val="7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samodzielnie poszerza wiedzę w oparciu o prace innych autorów i przeprowadzone przez siebie badania w zakresie literaturoznawstwa i nauk humanistycznych.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K_U09</w:t>
            </w:r>
          </w:p>
        </w:tc>
      </w:tr>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KOMPETENCJE SPOŁECZNE</w:t>
            </w:r>
          </w:p>
        </w:tc>
      </w:tr>
      <w:tr>
        <w:trPr>
          <w:cantSplit w:val="0"/>
          <w:trHeight w:val="49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krytycznie ocenia poziom zdobytej wiedzy i umiejętności, jak i analizowanego materiału.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K_K01, K_K02</w:t>
            </w:r>
            <w:r w:rsidDel="00000000" w:rsidR="00000000" w:rsidRPr="00000000">
              <w:rPr>
                <w:rtl w:val="0"/>
              </w:rPr>
            </w:r>
          </w:p>
        </w:tc>
      </w:tr>
      <w:tr>
        <w:trPr>
          <w:cantSplit w:val="0"/>
          <w:trHeight w:val="7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wykazuje otwartość na dalszy rozwój zawodowy, który uwzględnia nabyte podczas seminarium umiejętności i wiedzę.</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K_K06</w:t>
            </w:r>
          </w:p>
        </w:tc>
      </w:tr>
    </w:tbl>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Opis przedmiotu/ treści programowe</w:t>
      </w:r>
    </w:p>
    <w:tbl>
      <w:tblPr>
        <w:tblStyle w:val="Table7"/>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Zakres tematyczny kursu obejmuje zagadnienia związane z literaturą anglojęzyczną, teorią literatury i wybranych zagadnień formalnych. Część praktyczna kursu obejmuje wprowadzenie do metodologii pracy nad rozprawą magisterską; pracę nad projektem rozprawy; konsultacje dotyczące indywidualnych projektów oraz ich prezentację i dyskusję na zajęciach.</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Semestr I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Wprowadzenie do kursu. Zapoznanie ze specyfiką pracy magisterskiej z dziedziny literaturoznawstwa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Ćwiczenia z warsztatu pisania pracy naukowej (wybór i znaczenie metody naukowej, opis stanu badań, zasady zbierania materiałów i organizacji pracy, problem plagiatu, kryteria oceny pracy naukowej)</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Zajęcia praktyczne doskonalące umiejętności analizy i interpretacji tekstów literackich dotyczących wybranej tematyki</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Wstępne projekty prac magisterskich</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nad indywidualnymi projektami (analiza tekstów krytyczno-literackich, analiza i interpretacja tekstów literackich)</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Podsumowanie pierwszego semestru pracy</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Semestr II, III i IV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Większość spotkań poświęcona jest dyskusji i analizie poszczególnych fragmentów prac pisanych przez uczestników seminarium, omawianiu konkretnych teoretycznych zagadnień dotyczących indywidualnych tematów prac oraz zagadnień przygotowujących do egzaminu magisterskiego. </w:t>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Metody realizacji i weryfikacji efektów uczenia się </w:t>
      </w:r>
    </w:p>
    <w:tbl>
      <w:tblPr>
        <w:tblStyle w:val="Table8"/>
        <w:tblW w:w="8835.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66"/>
        <w:gridCol w:w="2579"/>
        <w:gridCol w:w="2708"/>
        <w:gridCol w:w="2482"/>
        <w:tblGridChange w:id="0">
          <w:tblGrid>
            <w:gridCol w:w="1066"/>
            <w:gridCol w:w="2579"/>
            <w:gridCol w:w="2708"/>
            <w:gridCol w:w="2482"/>
          </w:tblGrid>
        </w:tblGridChange>
      </w:tblGrid>
      <w:tr>
        <w:trPr>
          <w:cantSplit w:val="0"/>
          <w:trHeight w:val="109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Symbol efektu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Metody dydaktyczne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Metody weryfikacji</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Sposoby dokumentacji</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r>
      <w:tr>
        <w:trPr>
          <w:cantSplit w:val="0"/>
          <w:trHeight w:val="27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WIEDZA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Miniwykład wprowadzający/ Wyjaśnienie poszczególnych zagadnień/Praca z tekstem/Praca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z tekstem/Dyskusja/ Praca pisemna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27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UMIEJĘTNOŚCI</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Analiza tekstu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Prezentacja/Praca pisemna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Analiza tekstu/Burza mózgów</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Prezentacja/Praca pisemna / 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pisemna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Prezentacja/Praca pisemna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270" w:hRule="atLeast"/>
          <w:tblHeader w:val="0"/>
        </w:trPr>
        <w:tc>
          <w:tcPr>
            <w:gridSpan w:val="4"/>
            <w:tcBorders>
              <w:top w:color="000000" w:space="0" w:sz="4" w:val="single"/>
              <w:left w:color="000000" w:space="0" w:sz="4" w:val="single"/>
              <w:bottom w:color="000000" w:space="0" w:sz="4" w:val="single"/>
              <w:right w:color="ffffff"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KOMPETENCJE SPOŁECZNE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Karta oceny prezentacji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Metoda obserwacji uczestniczącej</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Obserwacja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Zapis w arkuszu ocen</w:t>
            </w:r>
          </w:p>
        </w:tc>
      </w:tr>
    </w:tb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Kryteria oceny, wagi…</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Obecność na zajęciach z możliwością dwóch nieobecności nieusprawiedliwionych w ciągu semestru.</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Aktywny udział w dyskusjach.</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Na koniec pierwszego semestru studenci przedstawiają projekt pracy magisterskiej i zgromadzoną bibliografię. Warunkiem zaliczenia pierwszego roku jest przedstawienie ostatecznej wersji pierwszego rozdziału pracy magisterskiej. Pod koniec trzeciego semestru studenci przedstawiają drugi rozdział, pod koniec czwartego semestru całość pracy (tj. ostatni rozdział, wprowadzenie, wnioski, streszczenie, bibliografię, spis treści). Ocenę pracy promotor przedstawia w recenzji promotorskiej.</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magisterska, tak samo jak ka</w:t>
      </w:r>
      <w:r w:rsidDel="00000000" w:rsidR="00000000" w:rsidRPr="00000000">
        <w:rPr>
          <w:sz w:val="22"/>
          <w:szCs w:val="22"/>
          <w:rtl w:val="0"/>
        </w:rPr>
        <w:t xml:space="preserve">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 k</w:t>
      </w:r>
      <w:r w:rsidDel="00000000" w:rsidR="00000000" w:rsidRPr="00000000">
        <w:rPr>
          <w:sz w:val="22"/>
          <w:szCs w:val="22"/>
          <w:rtl w:val="0"/>
        </w:rPr>
        <w:t xml:space="preserve">olejny rozdział,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jest oceniana na podstawie następujących kryteriów: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zgodność tematu i charakteru pracy z kierunkowymi efektami kształcenia,</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zgodność treści pracy z tematem określonym w tytule,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ocena układu pracy, struktury, podziału treści, kolejności rozdziałów, kompletności tez, itp.,</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merytoryczna ocena pracy, w tym samodzielność myślenia, zakres, w którym praca stanowi nowe ujęcie problemu,</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wykazana znajomość literatury przedmiotu,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charakterystyka doboru i wykorzystania źródeł,</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ocena formalnej strony pracy (poprawność języka, opanowanie techniki pisania pracy, spis rzeczy, odsyłacze).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sz w:val="22"/>
          <w:szCs w:val="22"/>
          <w:rtl w:val="0"/>
        </w:rPr>
        <w:t xml:space="preserve">Prowadzący będzie zadawał pytania na każdym etapie pisania pracy oraz do każdego zadania pisemnego w celu sprawdzenia samodzielności wykonania pracy. Termin oddania pierwszego rozdziału (sem. 2.), kolejnego rozdziału (sem. 3.) oraz ostatecznej wersji pracy (sem. 4.) upływa ostatniego dnia zajęć. Rozdziały, których ostateczna wersja odbiega od poprzednich wersji („work in progress”), nie będą akceptowane.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Obciążenie pracą studenta</w:t>
      </w:r>
    </w:p>
    <w:tbl>
      <w:tblPr>
        <w:tblStyle w:val="Table9"/>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38"/>
        <w:gridCol w:w="4524"/>
        <w:tblGridChange w:id="0">
          <w:tblGrid>
            <w:gridCol w:w="4538"/>
            <w:gridCol w:w="452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aktywności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 kontaktowych z nauczycielem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 indywidualnej pracy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rPr>
                <w:sz w:val="22"/>
                <w:szCs w:val="22"/>
                <w:rtl w:val="0"/>
              </w:rPr>
              <w:t xml:space="preserve">55</w:t>
            </w:r>
            <w:r w:rsidDel="00000000" w:rsidR="00000000" w:rsidRPr="00000000">
              <w:rPr>
                <w:rtl w:val="0"/>
              </w:rPr>
            </w:r>
          </w:p>
        </w:tc>
      </w:tr>
    </w:tb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w:t>
      </w:r>
    </w:p>
    <w:tbl>
      <w:tblPr>
        <w:tblStyle w:val="Table10"/>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podstawowa</w:t>
            </w:r>
          </w:p>
        </w:tc>
      </w:tr>
      <w:tr>
        <w:trPr>
          <w:cantSplit w:val="0"/>
          <w:trHeight w:val="32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Materiały źródłowe i krytyczne wybiera nauczyciel, dostosowując je do tematyki prowadzonego seminarium.</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uzupełniająca</w:t>
            </w:r>
          </w:p>
        </w:tc>
      </w:tr>
      <w:tr>
        <w:trPr>
          <w:cantSplit w:val="0"/>
          <w:trHeight w:val="216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Barry, P.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Beginning Theory. An Introduction to Literary and Cultural Theory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Cooley, L., Lewkowicz, J.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Dissertation Writing in Practice. Turning Ideas into Text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Cottrell, 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Critical Thinking Skills. Developing Effective Analysis and Argument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Dobie, A. B.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Theory into Practice. An Introduction to Literary Criticism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Leitch, V. B.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Norton Anthology of Theory &amp; Criticism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Murfin, R. C., Ray, S. Bedford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Glossary of Critical and Literary Terms</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Rivkin, J., Ryan M., eds.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Literary Theory: An Anthology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Wolfreys, J., Baker, W., eds. Literary Theories.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Case Study in Critical Performance</w:t>
            </w:r>
            <w:r w:rsidDel="00000000" w:rsidR="00000000" w:rsidRPr="00000000">
              <w:rPr>
                <w:rtl w:val="0"/>
              </w:rPr>
            </w:r>
          </w:p>
        </w:tc>
      </w:tr>
    </w:tbl>
    <w:p w:rsidR="00000000" w:rsidDel="00000000" w:rsidP="00000000" w:rsidRDefault="00000000" w:rsidRPr="00000000" w14:paraId="000000D9">
      <w:pPr>
        <w:widowControl w:val="0"/>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abstractNum w:abstractNumId="2">
    <w:lvl w:ilvl="0">
      <w:start w:val="6"/>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abstractNum w:abstractNumId="3">
    <w:lvl w:ilvl="0">
      <w:start w:val="8"/>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abstractNum w:abstractNumId="4">
    <w:lvl w:ilvl="0">
      <w:start w:val="1"/>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abstractNum w:abstractNumId="5">
    <w:lvl w:ilvl="0">
      <w:start w:val="2"/>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abstractNum w:abstractNumId="6">
    <w:lvl w:ilvl="0">
      <w:start w:val="3"/>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abstractNum w:abstractNumId="7">
    <w:lvl w:ilvl="0">
      <w:start w:val="4"/>
      <w:numFmt w:val="upperRoman"/>
      <w:lvlText w:val="%1."/>
      <w:lvlJc w:val="left"/>
      <w:pPr>
        <w:ind w:left="0" w:firstLine="0"/>
      </w:pPr>
      <w:rPr>
        <w:b w:val="1"/>
        <w:smallCaps w:val="0"/>
        <w:strike w:val="0"/>
        <w:color w:val="000000"/>
        <w:shd w:fill="auto" w:val="clear"/>
        <w:vertAlign w:val="baseline"/>
      </w:rPr>
    </w:lvl>
    <w:lvl w:ilvl="1">
      <w:start w:val="1"/>
      <w:numFmt w:val="lowerLetter"/>
      <w:lvlText w:val="%2."/>
      <w:lvlJc w:val="left"/>
      <w:pPr>
        <w:ind w:left="0" w:firstLine="0"/>
      </w:pPr>
      <w:rPr>
        <w:b w:val="1"/>
        <w:smallCaps w:val="0"/>
        <w:strike w:val="0"/>
        <w:color w:val="000000"/>
        <w:shd w:fill="auto" w:val="clear"/>
        <w:vertAlign w:val="baseline"/>
      </w:rPr>
    </w:lvl>
    <w:lvl w:ilvl="2">
      <w:start w:val="1"/>
      <w:numFmt w:val="lowerRoman"/>
      <w:lvlText w:val="%3."/>
      <w:lvlJc w:val="left"/>
      <w:pPr>
        <w:ind w:left="0" w:firstLine="0"/>
      </w:pPr>
      <w:rPr>
        <w:b w:val="1"/>
        <w:smallCaps w:val="0"/>
        <w:strike w:val="0"/>
        <w:color w:val="000000"/>
        <w:shd w:fill="auto" w:val="clear"/>
        <w:vertAlign w:val="baseline"/>
      </w:rPr>
    </w:lvl>
    <w:lvl w:ilvl="3">
      <w:start w:val="1"/>
      <w:numFmt w:val="decimal"/>
      <w:lvlText w:val="%4."/>
      <w:lvlJc w:val="left"/>
      <w:pPr>
        <w:ind w:left="0" w:firstLine="0"/>
      </w:pPr>
      <w:rPr>
        <w:b w:val="1"/>
        <w:smallCaps w:val="0"/>
        <w:strike w:val="0"/>
        <w:color w:val="000000"/>
        <w:shd w:fill="auto" w:val="clear"/>
        <w:vertAlign w:val="baseline"/>
      </w:rPr>
    </w:lvl>
    <w:lvl w:ilvl="4">
      <w:start w:val="1"/>
      <w:numFmt w:val="lowerLetter"/>
      <w:lvlText w:val="%5."/>
      <w:lvlJc w:val="left"/>
      <w:pPr>
        <w:ind w:left="0" w:firstLine="0"/>
      </w:pPr>
      <w:rPr>
        <w:b w:val="1"/>
        <w:smallCaps w:val="0"/>
        <w:strike w:val="0"/>
        <w:color w:val="000000"/>
        <w:shd w:fill="auto" w:val="clear"/>
        <w:vertAlign w:val="baseline"/>
      </w:rPr>
    </w:lvl>
    <w:lvl w:ilvl="5">
      <w:start w:val="1"/>
      <w:numFmt w:val="lowerRoman"/>
      <w:lvlText w:val="%6."/>
      <w:lvlJc w:val="left"/>
      <w:pPr>
        <w:ind w:left="0" w:firstLine="0"/>
      </w:pPr>
      <w:rPr>
        <w:b w:val="1"/>
        <w:smallCaps w:val="0"/>
        <w:strike w:val="0"/>
        <w:color w:val="000000"/>
        <w:shd w:fill="auto" w:val="clear"/>
        <w:vertAlign w:val="baseline"/>
      </w:rPr>
    </w:lvl>
    <w:lvl w:ilvl="6">
      <w:start w:val="1"/>
      <w:numFmt w:val="decimal"/>
      <w:lvlText w:val="%7."/>
      <w:lvlJc w:val="left"/>
      <w:pPr>
        <w:ind w:left="0" w:firstLine="0"/>
      </w:pPr>
      <w:rPr>
        <w:b w:val="1"/>
        <w:smallCaps w:val="0"/>
        <w:strike w:val="0"/>
        <w:color w:val="000000"/>
        <w:shd w:fill="auto" w:val="clear"/>
        <w:vertAlign w:val="baseline"/>
      </w:rPr>
    </w:lvl>
    <w:lvl w:ilvl="7">
      <w:start w:val="1"/>
      <w:numFmt w:val="lowerLetter"/>
      <w:lvlText w:val="%8."/>
      <w:lvlJc w:val="left"/>
      <w:pPr>
        <w:ind w:left="0" w:firstLine="0"/>
      </w:pPr>
      <w:rPr>
        <w:b w:val="1"/>
        <w:smallCaps w:val="0"/>
        <w:strike w:val="0"/>
        <w:color w:val="000000"/>
        <w:shd w:fill="auto" w:val="clear"/>
        <w:vertAlign w:val="baseline"/>
      </w:rPr>
    </w:lvl>
    <w:lvl w:ilvl="8">
      <w:start w:val="1"/>
      <w:numFmt w:val="lowerRoman"/>
      <w:lvlText w:val="%9."/>
      <w:lvlJc w:val="left"/>
      <w:pPr>
        <w:ind w:left="0" w:firstLine="0"/>
      </w:pPr>
      <w:rPr>
        <w:b w:val="1"/>
        <w:smallCaps w:val="0"/>
        <w:strike w:val="0"/>
        <w:color w:val="00000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rPr>
      <w:sz w:val="24"/>
      <w:szCs w:val="24"/>
      <w:lang w:eastAsia="en-US"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1" w:customStyle="1">
    <w:name w:val="Table Normal1"/>
    <w:tblPr>
      <w:tblInd w:w="0.0" w:type="dxa"/>
      <w:tblCellMar>
        <w:top w:w="0.0" w:type="dxa"/>
        <w:left w:w="0.0" w:type="dxa"/>
        <w:bottom w:w="0.0" w:type="dxa"/>
        <w:right w:w="0.0" w:type="dxa"/>
      </w:tblCellMar>
    </w:tblPr>
  </w:style>
  <w:style w:type="paragraph" w:styleId="Nagwek">
    <w:name w:val="header"/>
    <w:pPr>
      <w:tabs>
        <w:tab w:val="center" w:pos="4536"/>
        <w:tab w:val="right" w:pos="9072"/>
      </w:tabs>
      <w:spacing w:after="200" w:line="276" w:lineRule="auto"/>
    </w:pPr>
    <w:rPr>
      <w:rFonts w:ascii="Calibri" w:cs="Calibri" w:eastAsia="Calibri" w:hAnsi="Calibri"/>
      <w:color w:val="000000"/>
      <w:sz w:val="22"/>
      <w:szCs w:val="22"/>
      <w:u w:color="000000"/>
      <w:lang w:val="en-US"/>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paragraph" w:styleId="Body" w:customStyle="1">
    <w:name w:val="Body"/>
    <w:pPr>
      <w:spacing w:after="200" w:line="276" w:lineRule="auto"/>
    </w:pPr>
    <w:rPr>
      <w:rFonts w:ascii="Calibri" w:cs="Calibri" w:eastAsia="Calibri" w:hAnsi="Calibri"/>
      <w:color w:val="000000"/>
      <w:sz w:val="22"/>
      <w:szCs w:val="22"/>
      <w:u w:color="000000"/>
    </w:rPr>
  </w:style>
  <w:style w:type="paragraph" w:styleId="Akapitzlist">
    <w:name w:val="List Paragraph"/>
    <w:uiPriority w:val="34"/>
    <w:qFormat w:val="1"/>
    <w:pPr>
      <w:spacing w:after="200" w:line="276" w:lineRule="auto"/>
      <w:ind w:left="720"/>
    </w:pPr>
    <w:rPr>
      <w:rFonts w:ascii="Calibri" w:cs="Calibri" w:eastAsia="Calibri" w:hAnsi="Calibri"/>
      <w:color w:val="000000"/>
      <w:sz w:val="22"/>
      <w:szCs w:val="22"/>
      <w:u w:color="000000"/>
      <w:lang w:val="en-US"/>
    </w:rPr>
  </w:style>
  <w:style w:type="numbering" w:styleId="ImportedStyle1" w:customStyle="1">
    <w:name w:val="Imported Style 1"/>
    <w:pPr>
      <w:numPr>
        <w:numId w:val="1"/>
      </w:numPr>
    </w:pPr>
  </w:style>
  <w:style w:type="paragraph" w:styleId="Default" w:customStyle="1">
    <w:name w:val="Default"/>
    <w:pPr>
      <w:spacing w:after="200" w:line="276" w:lineRule="auto"/>
    </w:pPr>
    <w:rPr>
      <w:rFonts w:ascii="Helvetica Neue" w:cs="Arial Unicode MS" w:hAnsi="Helvetica Neue"/>
      <w:color w:val="000000"/>
      <w:sz w:val="22"/>
      <w:szCs w:val="22"/>
      <w:u w:color="000000"/>
      <w:lang w:val="en-US"/>
    </w:rPr>
  </w:style>
  <w:style w:type="paragraph" w:styleId="TableStyle2A" w:customStyle="1">
    <w:name w:val="Table Style 2 A"/>
    <w:pPr>
      <w:spacing w:after="200" w:line="276" w:lineRule="auto"/>
    </w:pPr>
    <w:rPr>
      <w:rFonts w:ascii="Helvetica Neue" w:cs="Arial Unicode MS" w:hAnsi="Helvetica Neue"/>
      <w:color w:val="000000"/>
      <w:u w:color="000000"/>
      <w:lang w:val="en-US"/>
    </w:rPr>
  </w:style>
  <w:style w:type="paragraph" w:styleId="Stopka">
    <w:name w:val="footer"/>
    <w:basedOn w:val="Normalny"/>
    <w:link w:val="StopkaZnak"/>
    <w:uiPriority w:val="99"/>
    <w:unhideWhenUsed w:val="1"/>
    <w:rsid w:val="009620A0"/>
    <w:pPr>
      <w:tabs>
        <w:tab w:val="center" w:pos="4536"/>
        <w:tab w:val="right" w:pos="9072"/>
      </w:tabs>
    </w:pPr>
  </w:style>
  <w:style w:type="character" w:styleId="StopkaZnak" w:customStyle="1">
    <w:name w:val="Stopka Znak"/>
    <w:basedOn w:val="Domylnaczcionkaakapitu"/>
    <w:link w:val="Stopka"/>
    <w:uiPriority w:val="99"/>
    <w:rsid w:val="009620A0"/>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vQRuY5v1Zx7AkfdRns2BN1YmQ==">CgMxLjA4AHIhMVZXaXJkUmdaSE16cHRhZzBHVUlSdjhKRVpGWVFHQ1lf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2022-05-17T08:11:00Z</dcterms:created>
  <dc:creator>R</dc:creator>
</cp:coreProperties>
</file>