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EEB9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004D2539" w14:textId="77777777" w:rsidR="003C473D" w:rsidRDefault="003C473D" w:rsidP="004F73CF">
      <w:pPr>
        <w:rPr>
          <w:b/>
        </w:rPr>
      </w:pPr>
    </w:p>
    <w:p w14:paraId="2A99B27B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670D0F9B" w14:textId="77777777" w:rsidTr="0047354E">
        <w:tc>
          <w:tcPr>
            <w:tcW w:w="4606" w:type="dxa"/>
          </w:tcPr>
          <w:p w14:paraId="6560EA0E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52000D5A" w14:textId="77777777" w:rsidR="002D1A52" w:rsidRDefault="00B357D8" w:rsidP="0047354E">
            <w:r w:rsidRPr="00B357D8">
              <w:t>Terminologia w tekście specjalistycznym i w przekładzie</w:t>
            </w:r>
          </w:p>
        </w:tc>
      </w:tr>
      <w:tr w:rsidR="002D1A52" w:rsidRPr="007C7CEB" w14:paraId="4AC8E1A1" w14:textId="77777777" w:rsidTr="00AE43B8">
        <w:tc>
          <w:tcPr>
            <w:tcW w:w="4606" w:type="dxa"/>
          </w:tcPr>
          <w:p w14:paraId="7B1CAC4F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160B4E55" w14:textId="77777777" w:rsidR="00783E95" w:rsidRPr="00783E95" w:rsidRDefault="00783E95" w:rsidP="00AE43B8">
            <w:pPr>
              <w:rPr>
                <w:lang w:val="en-GB"/>
              </w:rPr>
            </w:pPr>
            <w:r w:rsidRPr="00783E95">
              <w:rPr>
                <w:lang w:val="en-GB"/>
              </w:rPr>
              <w:t>Terminology in a specialized text and translation</w:t>
            </w:r>
          </w:p>
        </w:tc>
      </w:tr>
      <w:tr w:rsidR="002D1A52" w14:paraId="18933D30" w14:textId="77777777" w:rsidTr="00387F68">
        <w:tc>
          <w:tcPr>
            <w:tcW w:w="4606" w:type="dxa"/>
          </w:tcPr>
          <w:p w14:paraId="1784B3A9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58ED0986" w14:textId="77777777" w:rsidR="002D1A52" w:rsidRDefault="00B357D8" w:rsidP="00387F68">
            <w:r>
              <w:t xml:space="preserve">Lingwistyka stosowana </w:t>
            </w:r>
          </w:p>
        </w:tc>
      </w:tr>
      <w:tr w:rsidR="001C0192" w14:paraId="2D608F5B" w14:textId="77777777" w:rsidTr="004B6051">
        <w:tc>
          <w:tcPr>
            <w:tcW w:w="4606" w:type="dxa"/>
          </w:tcPr>
          <w:p w14:paraId="639F164E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69278D31" w14:textId="77777777" w:rsidR="001C0192" w:rsidRDefault="00B357D8" w:rsidP="004B6051">
            <w:r>
              <w:t>II</w:t>
            </w:r>
          </w:p>
        </w:tc>
      </w:tr>
      <w:tr w:rsidR="001C0192" w14:paraId="719CF43B" w14:textId="77777777" w:rsidTr="004B6051">
        <w:tc>
          <w:tcPr>
            <w:tcW w:w="4606" w:type="dxa"/>
          </w:tcPr>
          <w:p w14:paraId="6C6867E1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7C660A10" w14:textId="77777777" w:rsidR="001C0192" w:rsidRDefault="00B357D8" w:rsidP="004B6051">
            <w:r>
              <w:t>stacjonarne</w:t>
            </w:r>
          </w:p>
        </w:tc>
      </w:tr>
      <w:tr w:rsidR="002D1A52" w14:paraId="0F6417EA" w14:textId="77777777" w:rsidTr="004B6051">
        <w:tc>
          <w:tcPr>
            <w:tcW w:w="4606" w:type="dxa"/>
          </w:tcPr>
          <w:p w14:paraId="2D527558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4F6C78D3" w14:textId="77777777" w:rsidR="002D1A52" w:rsidRDefault="00B357D8" w:rsidP="004B6051">
            <w:r>
              <w:t>językoznawstwo</w:t>
            </w:r>
          </w:p>
        </w:tc>
      </w:tr>
      <w:tr w:rsidR="00C961A5" w14:paraId="16610223" w14:textId="77777777" w:rsidTr="002D1A52">
        <w:tc>
          <w:tcPr>
            <w:tcW w:w="4606" w:type="dxa"/>
          </w:tcPr>
          <w:p w14:paraId="0DF616A5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34CF78FB" w14:textId="77777777" w:rsidR="00C961A5" w:rsidRDefault="00B357D8" w:rsidP="002D1A52">
            <w:r>
              <w:t>Język polski</w:t>
            </w:r>
          </w:p>
        </w:tc>
      </w:tr>
    </w:tbl>
    <w:p w14:paraId="229BC119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724C4920" w14:textId="77777777" w:rsidTr="00C961A5">
        <w:tc>
          <w:tcPr>
            <w:tcW w:w="4606" w:type="dxa"/>
          </w:tcPr>
          <w:p w14:paraId="4C4BA164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0C7B53D8" w14:textId="43E37793" w:rsidR="003C473D" w:rsidRDefault="00EE245D" w:rsidP="002D1A52">
            <w:r>
              <w:t>d</w:t>
            </w:r>
            <w:r w:rsidR="00B357D8">
              <w:t xml:space="preserve">r </w:t>
            </w:r>
            <w:r w:rsidR="00AA77A4">
              <w:t>hab. Konrad Klimkowski</w:t>
            </w:r>
          </w:p>
        </w:tc>
      </w:tr>
    </w:tbl>
    <w:p w14:paraId="739E51A6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1B53582F" w14:textId="77777777" w:rsidTr="00B04272">
        <w:tc>
          <w:tcPr>
            <w:tcW w:w="2303" w:type="dxa"/>
          </w:tcPr>
          <w:p w14:paraId="1BAF456B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2E06D3F1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56FD959F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5961E321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7EE3DDE8" w14:textId="77777777" w:rsidTr="00C37A43">
        <w:tc>
          <w:tcPr>
            <w:tcW w:w="2303" w:type="dxa"/>
          </w:tcPr>
          <w:p w14:paraId="676ACBD4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071A6C2B" w14:textId="77777777" w:rsidR="003C473D" w:rsidRDefault="003C473D" w:rsidP="002D1A52"/>
        </w:tc>
        <w:tc>
          <w:tcPr>
            <w:tcW w:w="2303" w:type="dxa"/>
          </w:tcPr>
          <w:p w14:paraId="1BB47388" w14:textId="77777777" w:rsidR="003C473D" w:rsidRDefault="003C473D" w:rsidP="002D1A52"/>
        </w:tc>
        <w:tc>
          <w:tcPr>
            <w:tcW w:w="2303" w:type="dxa"/>
            <w:vMerge w:val="restart"/>
          </w:tcPr>
          <w:p w14:paraId="74C0EDF0" w14:textId="77777777" w:rsidR="003C473D" w:rsidRDefault="003C473D" w:rsidP="002D1A52"/>
          <w:p w14:paraId="2874FF9C" w14:textId="77777777" w:rsidR="005C07E3" w:rsidRDefault="005C07E3" w:rsidP="002D1A52"/>
          <w:p w14:paraId="2B7EBB0C" w14:textId="77777777" w:rsidR="005C07E3" w:rsidRDefault="005C07E3" w:rsidP="002D1A52"/>
          <w:p w14:paraId="37DA77C1" w14:textId="77777777" w:rsidR="005C07E3" w:rsidRDefault="005C07E3" w:rsidP="002D1A52"/>
          <w:p w14:paraId="5330EA06" w14:textId="77777777" w:rsidR="005C07E3" w:rsidRDefault="005C07E3" w:rsidP="002D1A52"/>
          <w:p w14:paraId="168EC9E4" w14:textId="77777777" w:rsidR="005C07E3" w:rsidRDefault="005C07E3" w:rsidP="002D1A52">
            <w:r>
              <w:t>8</w:t>
            </w:r>
          </w:p>
        </w:tc>
      </w:tr>
      <w:tr w:rsidR="003C473D" w14:paraId="281C7B6F" w14:textId="77777777" w:rsidTr="00C37A43">
        <w:tc>
          <w:tcPr>
            <w:tcW w:w="2303" w:type="dxa"/>
          </w:tcPr>
          <w:p w14:paraId="06C50253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4EF6D323" w14:textId="77777777" w:rsidR="003C473D" w:rsidRDefault="003C473D" w:rsidP="002D1A52"/>
        </w:tc>
        <w:tc>
          <w:tcPr>
            <w:tcW w:w="2303" w:type="dxa"/>
          </w:tcPr>
          <w:p w14:paraId="6E0ECD43" w14:textId="77777777" w:rsidR="003C473D" w:rsidRDefault="003C473D" w:rsidP="002D1A52"/>
        </w:tc>
        <w:tc>
          <w:tcPr>
            <w:tcW w:w="2303" w:type="dxa"/>
            <w:vMerge/>
          </w:tcPr>
          <w:p w14:paraId="48E58497" w14:textId="77777777" w:rsidR="003C473D" w:rsidRDefault="003C473D" w:rsidP="002D1A52"/>
        </w:tc>
      </w:tr>
      <w:tr w:rsidR="003C473D" w14:paraId="63DD95E3" w14:textId="77777777" w:rsidTr="00C37A43">
        <w:tc>
          <w:tcPr>
            <w:tcW w:w="2303" w:type="dxa"/>
          </w:tcPr>
          <w:p w14:paraId="67B81E59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1D71320C" w14:textId="77777777" w:rsidR="003C473D" w:rsidRDefault="003C473D" w:rsidP="002D1A52"/>
        </w:tc>
        <w:tc>
          <w:tcPr>
            <w:tcW w:w="2303" w:type="dxa"/>
          </w:tcPr>
          <w:p w14:paraId="1A99B78D" w14:textId="77777777" w:rsidR="003C473D" w:rsidRDefault="003C473D" w:rsidP="002D1A52"/>
        </w:tc>
        <w:tc>
          <w:tcPr>
            <w:tcW w:w="2303" w:type="dxa"/>
            <w:vMerge/>
          </w:tcPr>
          <w:p w14:paraId="162350C0" w14:textId="77777777" w:rsidR="003C473D" w:rsidRDefault="003C473D" w:rsidP="002D1A52"/>
        </w:tc>
      </w:tr>
      <w:tr w:rsidR="003C473D" w14:paraId="4D28C2E3" w14:textId="77777777" w:rsidTr="00C37A43">
        <w:tc>
          <w:tcPr>
            <w:tcW w:w="2303" w:type="dxa"/>
          </w:tcPr>
          <w:p w14:paraId="46CC11E3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1DD704F0" w14:textId="77777777" w:rsidR="003C473D" w:rsidRDefault="003C473D" w:rsidP="002D1A52"/>
        </w:tc>
        <w:tc>
          <w:tcPr>
            <w:tcW w:w="2303" w:type="dxa"/>
          </w:tcPr>
          <w:p w14:paraId="5CE52C00" w14:textId="77777777" w:rsidR="003C473D" w:rsidRDefault="003C473D" w:rsidP="002D1A52"/>
        </w:tc>
        <w:tc>
          <w:tcPr>
            <w:tcW w:w="2303" w:type="dxa"/>
            <w:vMerge/>
          </w:tcPr>
          <w:p w14:paraId="5ED5DA68" w14:textId="77777777" w:rsidR="003C473D" w:rsidRDefault="003C473D" w:rsidP="002D1A52"/>
        </w:tc>
      </w:tr>
      <w:tr w:rsidR="003C473D" w14:paraId="6D1863BC" w14:textId="77777777" w:rsidTr="00C37A43">
        <w:tc>
          <w:tcPr>
            <w:tcW w:w="2303" w:type="dxa"/>
          </w:tcPr>
          <w:p w14:paraId="2FC96904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5CCE7D2B" w14:textId="77777777" w:rsidR="003C473D" w:rsidRDefault="003C473D" w:rsidP="002D1A52"/>
        </w:tc>
        <w:tc>
          <w:tcPr>
            <w:tcW w:w="2303" w:type="dxa"/>
          </w:tcPr>
          <w:p w14:paraId="78A4B5BB" w14:textId="77777777" w:rsidR="003C473D" w:rsidRDefault="003C473D" w:rsidP="002D1A52"/>
        </w:tc>
        <w:tc>
          <w:tcPr>
            <w:tcW w:w="2303" w:type="dxa"/>
            <w:vMerge/>
          </w:tcPr>
          <w:p w14:paraId="61DCC257" w14:textId="77777777" w:rsidR="003C473D" w:rsidRDefault="003C473D" w:rsidP="002D1A52"/>
        </w:tc>
      </w:tr>
      <w:tr w:rsidR="003C473D" w14:paraId="7F2CC429" w14:textId="77777777" w:rsidTr="00C37A43">
        <w:tc>
          <w:tcPr>
            <w:tcW w:w="2303" w:type="dxa"/>
          </w:tcPr>
          <w:p w14:paraId="5BB72539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1C1BD45A" w14:textId="77777777" w:rsidR="003C473D" w:rsidRDefault="00B357D8" w:rsidP="002D1A52">
            <w:r>
              <w:t>120</w:t>
            </w:r>
          </w:p>
        </w:tc>
        <w:tc>
          <w:tcPr>
            <w:tcW w:w="2303" w:type="dxa"/>
          </w:tcPr>
          <w:p w14:paraId="72AE2F99" w14:textId="77777777" w:rsidR="003C473D" w:rsidRDefault="00B357D8" w:rsidP="002D1A52">
            <w:r>
              <w:t xml:space="preserve">I, II, III, IV </w:t>
            </w:r>
          </w:p>
        </w:tc>
        <w:tc>
          <w:tcPr>
            <w:tcW w:w="2303" w:type="dxa"/>
            <w:vMerge/>
          </w:tcPr>
          <w:p w14:paraId="1F64F58C" w14:textId="77777777" w:rsidR="003C473D" w:rsidRDefault="003C473D" w:rsidP="002D1A52"/>
        </w:tc>
      </w:tr>
      <w:tr w:rsidR="003C473D" w14:paraId="7A47615F" w14:textId="77777777" w:rsidTr="00C37A43">
        <w:tc>
          <w:tcPr>
            <w:tcW w:w="2303" w:type="dxa"/>
          </w:tcPr>
          <w:p w14:paraId="736E63F5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6CFDB300" w14:textId="77777777" w:rsidR="003C473D" w:rsidRDefault="003C473D" w:rsidP="002D1A52"/>
        </w:tc>
        <w:tc>
          <w:tcPr>
            <w:tcW w:w="2303" w:type="dxa"/>
          </w:tcPr>
          <w:p w14:paraId="5BC8F0B9" w14:textId="77777777" w:rsidR="003C473D" w:rsidRDefault="003C473D" w:rsidP="002D1A52"/>
        </w:tc>
        <w:tc>
          <w:tcPr>
            <w:tcW w:w="2303" w:type="dxa"/>
            <w:vMerge/>
          </w:tcPr>
          <w:p w14:paraId="46C7CE6F" w14:textId="77777777" w:rsidR="003C473D" w:rsidRDefault="003C473D" w:rsidP="002D1A52"/>
        </w:tc>
      </w:tr>
      <w:tr w:rsidR="003C473D" w14:paraId="60A93C19" w14:textId="77777777" w:rsidTr="00C37A43">
        <w:tc>
          <w:tcPr>
            <w:tcW w:w="2303" w:type="dxa"/>
          </w:tcPr>
          <w:p w14:paraId="1F6F6CAE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10A909BC" w14:textId="77777777" w:rsidR="003C473D" w:rsidRDefault="003C473D" w:rsidP="002D1A52"/>
        </w:tc>
        <w:tc>
          <w:tcPr>
            <w:tcW w:w="2303" w:type="dxa"/>
          </w:tcPr>
          <w:p w14:paraId="3FE71F74" w14:textId="77777777" w:rsidR="003C473D" w:rsidRDefault="003C473D" w:rsidP="002D1A52"/>
        </w:tc>
        <w:tc>
          <w:tcPr>
            <w:tcW w:w="2303" w:type="dxa"/>
            <w:vMerge/>
          </w:tcPr>
          <w:p w14:paraId="20AE7AC9" w14:textId="77777777" w:rsidR="003C473D" w:rsidRDefault="003C473D" w:rsidP="002D1A52"/>
        </w:tc>
      </w:tr>
      <w:tr w:rsidR="003C473D" w14:paraId="33E661A6" w14:textId="77777777" w:rsidTr="00C37A43">
        <w:tc>
          <w:tcPr>
            <w:tcW w:w="2303" w:type="dxa"/>
          </w:tcPr>
          <w:p w14:paraId="57736512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00F94327" w14:textId="77777777" w:rsidR="003C473D" w:rsidRDefault="003C473D" w:rsidP="002D1A52"/>
        </w:tc>
        <w:tc>
          <w:tcPr>
            <w:tcW w:w="2303" w:type="dxa"/>
          </w:tcPr>
          <w:p w14:paraId="7591D9F3" w14:textId="77777777" w:rsidR="003C473D" w:rsidRDefault="003C473D" w:rsidP="002D1A52"/>
        </w:tc>
        <w:tc>
          <w:tcPr>
            <w:tcW w:w="2303" w:type="dxa"/>
            <w:vMerge/>
          </w:tcPr>
          <w:p w14:paraId="7763349D" w14:textId="77777777" w:rsidR="003C473D" w:rsidRDefault="003C473D" w:rsidP="002D1A52"/>
        </w:tc>
      </w:tr>
      <w:tr w:rsidR="003C473D" w14:paraId="54636BD2" w14:textId="77777777" w:rsidTr="00C37A43">
        <w:tc>
          <w:tcPr>
            <w:tcW w:w="2303" w:type="dxa"/>
          </w:tcPr>
          <w:p w14:paraId="283CE576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433BB6A2" w14:textId="77777777" w:rsidR="003C473D" w:rsidRDefault="003C473D" w:rsidP="002D1A52"/>
        </w:tc>
        <w:tc>
          <w:tcPr>
            <w:tcW w:w="2303" w:type="dxa"/>
          </w:tcPr>
          <w:p w14:paraId="64DA4BBA" w14:textId="77777777" w:rsidR="003C473D" w:rsidRDefault="003C473D" w:rsidP="002D1A52"/>
        </w:tc>
        <w:tc>
          <w:tcPr>
            <w:tcW w:w="2303" w:type="dxa"/>
            <w:vMerge/>
          </w:tcPr>
          <w:p w14:paraId="25980779" w14:textId="77777777" w:rsidR="003C473D" w:rsidRDefault="003C473D" w:rsidP="002D1A52"/>
        </w:tc>
      </w:tr>
      <w:tr w:rsidR="003C473D" w14:paraId="2F57798C" w14:textId="77777777" w:rsidTr="00C37A43">
        <w:tc>
          <w:tcPr>
            <w:tcW w:w="2303" w:type="dxa"/>
          </w:tcPr>
          <w:p w14:paraId="052C4058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0DAD1669" w14:textId="77777777" w:rsidR="003C473D" w:rsidRDefault="003C473D" w:rsidP="002D1A52"/>
        </w:tc>
        <w:tc>
          <w:tcPr>
            <w:tcW w:w="2303" w:type="dxa"/>
          </w:tcPr>
          <w:p w14:paraId="44417497" w14:textId="77777777" w:rsidR="003C473D" w:rsidRDefault="003C473D" w:rsidP="002D1A52"/>
        </w:tc>
        <w:tc>
          <w:tcPr>
            <w:tcW w:w="2303" w:type="dxa"/>
            <w:vMerge/>
          </w:tcPr>
          <w:p w14:paraId="1E229269" w14:textId="77777777" w:rsidR="003C473D" w:rsidRDefault="003C473D" w:rsidP="002D1A52"/>
        </w:tc>
      </w:tr>
      <w:tr w:rsidR="003C473D" w14:paraId="2F5419C3" w14:textId="77777777" w:rsidTr="00C37A43">
        <w:tc>
          <w:tcPr>
            <w:tcW w:w="2303" w:type="dxa"/>
          </w:tcPr>
          <w:p w14:paraId="49DEBA90" w14:textId="77777777" w:rsidR="003C473D" w:rsidRDefault="003C473D" w:rsidP="002D1A52">
            <w:r>
              <w:t>translatorium</w:t>
            </w:r>
          </w:p>
        </w:tc>
        <w:tc>
          <w:tcPr>
            <w:tcW w:w="2303" w:type="dxa"/>
          </w:tcPr>
          <w:p w14:paraId="00A803D4" w14:textId="77777777" w:rsidR="003C473D" w:rsidRDefault="003C473D" w:rsidP="002D1A52"/>
        </w:tc>
        <w:tc>
          <w:tcPr>
            <w:tcW w:w="2303" w:type="dxa"/>
          </w:tcPr>
          <w:p w14:paraId="48A78381" w14:textId="77777777" w:rsidR="003C473D" w:rsidRDefault="003C473D" w:rsidP="002D1A52"/>
        </w:tc>
        <w:tc>
          <w:tcPr>
            <w:tcW w:w="2303" w:type="dxa"/>
            <w:vMerge/>
          </w:tcPr>
          <w:p w14:paraId="5D6CBB23" w14:textId="77777777" w:rsidR="003C473D" w:rsidRDefault="003C473D" w:rsidP="002D1A52"/>
        </w:tc>
      </w:tr>
      <w:tr w:rsidR="003C473D" w14:paraId="4D48BDE1" w14:textId="77777777" w:rsidTr="00C37A43">
        <w:tc>
          <w:tcPr>
            <w:tcW w:w="2303" w:type="dxa"/>
          </w:tcPr>
          <w:p w14:paraId="486D24D5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1E2AD4CD" w14:textId="77777777" w:rsidR="003C473D" w:rsidRDefault="003C473D" w:rsidP="002D1A52"/>
        </w:tc>
        <w:tc>
          <w:tcPr>
            <w:tcW w:w="2303" w:type="dxa"/>
          </w:tcPr>
          <w:p w14:paraId="6C3272A5" w14:textId="77777777" w:rsidR="003C473D" w:rsidRDefault="003C473D" w:rsidP="002D1A52"/>
        </w:tc>
        <w:tc>
          <w:tcPr>
            <w:tcW w:w="2303" w:type="dxa"/>
            <w:vMerge/>
          </w:tcPr>
          <w:p w14:paraId="66650A4B" w14:textId="77777777" w:rsidR="003C473D" w:rsidRDefault="003C473D" w:rsidP="002D1A52"/>
        </w:tc>
      </w:tr>
    </w:tbl>
    <w:p w14:paraId="7AA94A62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4739557B" w14:textId="77777777" w:rsidTr="002754C6">
        <w:tc>
          <w:tcPr>
            <w:tcW w:w="2235" w:type="dxa"/>
          </w:tcPr>
          <w:p w14:paraId="4B979626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11681616" w14:textId="77777777" w:rsidR="00815804" w:rsidRDefault="00815804" w:rsidP="00815804">
            <w:r>
              <w:t xml:space="preserve">W_1 -  Znajomość języka rosyjskiego/ukraińskiego co najmniej na poziomie B2/C1 oraz angielskiego na poziomie </w:t>
            </w:r>
            <w:r w:rsidR="00975A23">
              <w:t xml:space="preserve">co najmniej </w:t>
            </w:r>
            <w:r>
              <w:t>C1</w:t>
            </w:r>
          </w:p>
          <w:p w14:paraId="6123FB25" w14:textId="77777777" w:rsidR="00B357D8" w:rsidRDefault="00815804" w:rsidP="002D1A52">
            <w:r>
              <w:t xml:space="preserve">W_2 - Znajomość terminologii językoznawczej i zjawisk zachodzących w języku zdobyta na I stopniu studiów licencjackich. </w:t>
            </w:r>
          </w:p>
          <w:p w14:paraId="3C669A46" w14:textId="77777777" w:rsidR="00B357D8" w:rsidRDefault="00B357D8" w:rsidP="002D1A52"/>
        </w:tc>
      </w:tr>
    </w:tbl>
    <w:p w14:paraId="7D9138A8" w14:textId="77777777" w:rsidR="004F73CF" w:rsidRDefault="004F73CF" w:rsidP="004F73CF">
      <w:pPr>
        <w:spacing w:after="0"/>
      </w:pPr>
    </w:p>
    <w:p w14:paraId="4737713A" w14:textId="77777777" w:rsidR="008215CC" w:rsidRDefault="008215CC" w:rsidP="008215CC">
      <w:pPr>
        <w:spacing w:after="0"/>
      </w:pPr>
    </w:p>
    <w:p w14:paraId="34FFA300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4A360FA2" w14:textId="77777777" w:rsidTr="004F73CF">
        <w:tc>
          <w:tcPr>
            <w:tcW w:w="9212" w:type="dxa"/>
          </w:tcPr>
          <w:p w14:paraId="4E1D042D" w14:textId="77777777" w:rsidR="004F73CF" w:rsidRDefault="00B357D8" w:rsidP="00B357D8">
            <w:r>
              <w:t xml:space="preserve">C_1 </w:t>
            </w:r>
            <w:r w:rsidR="005C07E3">
              <w:t xml:space="preserve">– </w:t>
            </w:r>
            <w:r w:rsidR="00421500" w:rsidRPr="00421500">
              <w:t>Pogłębienie wiedzy z zakresu tematyki określonej w tytule seminarium.</w:t>
            </w:r>
          </w:p>
        </w:tc>
      </w:tr>
      <w:tr w:rsidR="004F73CF" w14:paraId="59BA9588" w14:textId="77777777" w:rsidTr="0063224D">
        <w:trPr>
          <w:trHeight w:val="711"/>
        </w:trPr>
        <w:tc>
          <w:tcPr>
            <w:tcW w:w="9212" w:type="dxa"/>
          </w:tcPr>
          <w:p w14:paraId="1702992A" w14:textId="77777777" w:rsidR="0079034E" w:rsidRDefault="005C07E3" w:rsidP="005C07E3">
            <w:r>
              <w:t xml:space="preserve">C_2 </w:t>
            </w:r>
            <w:r w:rsidR="00421500">
              <w:t>–</w:t>
            </w:r>
            <w:r>
              <w:t xml:space="preserve"> </w:t>
            </w:r>
            <w:r w:rsidR="00421500">
              <w:t xml:space="preserve">Kształtowanie </w:t>
            </w:r>
            <w:r w:rsidR="00975A23">
              <w:t>u</w:t>
            </w:r>
            <w:r w:rsidR="00975A23" w:rsidRPr="00421500">
              <w:t>miejętnośc</w:t>
            </w:r>
            <w:r w:rsidR="00975A23">
              <w:t xml:space="preserve">i </w:t>
            </w:r>
            <w:r w:rsidR="00421500" w:rsidRPr="00421500">
              <w:t>wykorzystania uzyskanej wiedzy nt. metodologii badań przekładoznawczych i językoznawczych w analizie przekładu tekstów literackich, użytkowych, specjalistycznych i audiowizualnych.</w:t>
            </w:r>
          </w:p>
        </w:tc>
      </w:tr>
      <w:tr w:rsidR="0079034E" w14:paraId="444244DC" w14:textId="77777777" w:rsidTr="004F73CF">
        <w:trPr>
          <w:trHeight w:val="210"/>
        </w:trPr>
        <w:tc>
          <w:tcPr>
            <w:tcW w:w="9212" w:type="dxa"/>
          </w:tcPr>
          <w:p w14:paraId="660761DD" w14:textId="77777777" w:rsidR="0079034E" w:rsidRDefault="0063224D" w:rsidP="005C07E3">
            <w:r>
              <w:t>C_3 - Ustalenie i zgromadzenie podstawy teoretycznej (literatury przedmiotowej) i empirycznej pracy magisterskiej</w:t>
            </w:r>
          </w:p>
        </w:tc>
      </w:tr>
      <w:tr w:rsidR="004F73CF" w14:paraId="07ABC00B" w14:textId="77777777" w:rsidTr="004F73CF">
        <w:tc>
          <w:tcPr>
            <w:tcW w:w="9212" w:type="dxa"/>
          </w:tcPr>
          <w:p w14:paraId="3D588324" w14:textId="77777777" w:rsidR="0098136F" w:rsidRDefault="005C07E3" w:rsidP="004F73CF">
            <w:r>
              <w:t>C_</w:t>
            </w:r>
            <w:r w:rsidR="0063224D">
              <w:t>4</w:t>
            </w:r>
            <w:r>
              <w:t xml:space="preserve"> - </w:t>
            </w:r>
            <w:r w:rsidR="00421500" w:rsidRPr="00421500">
              <w:t>Zredagowanie pracy dyplomowej.</w:t>
            </w:r>
          </w:p>
        </w:tc>
      </w:tr>
    </w:tbl>
    <w:p w14:paraId="62F30FCE" w14:textId="77777777" w:rsidR="004F73CF" w:rsidRDefault="004F73CF" w:rsidP="00421500"/>
    <w:p w14:paraId="21B23950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lastRenderedPageBreak/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5C07E3" w:rsidRPr="00B85614" w14:paraId="0CD5AF19" w14:textId="77777777" w:rsidTr="005B6FE2">
        <w:tc>
          <w:tcPr>
            <w:tcW w:w="1101" w:type="dxa"/>
            <w:vAlign w:val="center"/>
          </w:tcPr>
          <w:p w14:paraId="4D4D85FB" w14:textId="77777777" w:rsidR="005C07E3" w:rsidRPr="00B85614" w:rsidRDefault="005C07E3" w:rsidP="005B6FE2">
            <w:pPr>
              <w:jc w:val="center"/>
            </w:pPr>
            <w:r w:rsidRPr="00B85614">
              <w:t>Symbol</w:t>
            </w:r>
          </w:p>
        </w:tc>
        <w:tc>
          <w:tcPr>
            <w:tcW w:w="5953" w:type="dxa"/>
            <w:vAlign w:val="center"/>
          </w:tcPr>
          <w:p w14:paraId="3219D8CF" w14:textId="77777777" w:rsidR="005C07E3" w:rsidRPr="00B85614" w:rsidRDefault="005C07E3" w:rsidP="005B6FE2">
            <w:pPr>
              <w:jc w:val="center"/>
            </w:pPr>
            <w:r w:rsidRPr="00B85614">
              <w:t>Opis efektu przedmiotowego</w:t>
            </w:r>
          </w:p>
        </w:tc>
        <w:tc>
          <w:tcPr>
            <w:tcW w:w="2158" w:type="dxa"/>
            <w:vAlign w:val="center"/>
          </w:tcPr>
          <w:p w14:paraId="249F42E2" w14:textId="77777777" w:rsidR="005C07E3" w:rsidRPr="00B85614" w:rsidRDefault="005C07E3" w:rsidP="005B6FE2">
            <w:pPr>
              <w:jc w:val="center"/>
            </w:pPr>
            <w:r w:rsidRPr="00B85614">
              <w:t>Odniesienie do efektu kierunkowego</w:t>
            </w:r>
          </w:p>
        </w:tc>
      </w:tr>
      <w:tr w:rsidR="005C07E3" w:rsidRPr="00B85614" w14:paraId="47577840" w14:textId="77777777" w:rsidTr="005B6FE2">
        <w:tc>
          <w:tcPr>
            <w:tcW w:w="9212" w:type="dxa"/>
            <w:gridSpan w:val="3"/>
          </w:tcPr>
          <w:p w14:paraId="7CAB0122" w14:textId="77777777" w:rsidR="005C07E3" w:rsidRPr="00B85614" w:rsidRDefault="005C07E3" w:rsidP="005B6FE2">
            <w:pPr>
              <w:jc w:val="center"/>
            </w:pPr>
            <w:r w:rsidRPr="00B85614">
              <w:t>WIEDZA</w:t>
            </w:r>
          </w:p>
        </w:tc>
      </w:tr>
      <w:tr w:rsidR="005C07E3" w:rsidRPr="00B85614" w14:paraId="50A0C9D6" w14:textId="77777777" w:rsidTr="005B6FE2">
        <w:tc>
          <w:tcPr>
            <w:tcW w:w="1101" w:type="dxa"/>
          </w:tcPr>
          <w:p w14:paraId="01AD15AE" w14:textId="77777777" w:rsidR="005C07E3" w:rsidRPr="00B85614" w:rsidRDefault="005C07E3" w:rsidP="005B6FE2">
            <w:r w:rsidRPr="00B85614">
              <w:t>W_01</w:t>
            </w:r>
          </w:p>
        </w:tc>
        <w:tc>
          <w:tcPr>
            <w:tcW w:w="5953" w:type="dxa"/>
          </w:tcPr>
          <w:p w14:paraId="6825734C" w14:textId="77777777" w:rsidR="005C07E3" w:rsidRPr="00B85614" w:rsidRDefault="005C07E3" w:rsidP="005B6FE2">
            <w:r w:rsidRPr="00B85614">
              <w:t xml:space="preserve">Student ma pogłębioną wiedzę </w:t>
            </w:r>
            <w:r w:rsidR="00E50A9C">
              <w:t>z zakresu przekładoznawstwa oraz językoznawstwa synchronicznego</w:t>
            </w:r>
            <w:r w:rsidRPr="00B85614">
              <w:t>.</w:t>
            </w:r>
          </w:p>
        </w:tc>
        <w:tc>
          <w:tcPr>
            <w:tcW w:w="2158" w:type="dxa"/>
          </w:tcPr>
          <w:p w14:paraId="7FC52890" w14:textId="77777777" w:rsidR="005C07E3" w:rsidRPr="00B85614" w:rsidRDefault="005C07E3" w:rsidP="005B6FE2">
            <w:r w:rsidRPr="00B85614">
              <w:t>K_W01; K_W03; K_W08; K_W10;</w:t>
            </w:r>
          </w:p>
          <w:p w14:paraId="49B21A1E" w14:textId="77777777" w:rsidR="005C07E3" w:rsidRPr="00B85614" w:rsidRDefault="005C07E3" w:rsidP="005B6FE2">
            <w:r w:rsidRPr="00B85614">
              <w:t xml:space="preserve"> </w:t>
            </w:r>
          </w:p>
        </w:tc>
      </w:tr>
      <w:tr w:rsidR="005C07E3" w:rsidRPr="00B85614" w14:paraId="43C1C592" w14:textId="77777777" w:rsidTr="005B6FE2">
        <w:tc>
          <w:tcPr>
            <w:tcW w:w="1101" w:type="dxa"/>
          </w:tcPr>
          <w:p w14:paraId="436C07E2" w14:textId="77777777" w:rsidR="005C07E3" w:rsidRPr="00B85614" w:rsidRDefault="005C07E3" w:rsidP="005B6FE2">
            <w:r w:rsidRPr="00B85614">
              <w:t>W_02</w:t>
            </w:r>
          </w:p>
        </w:tc>
        <w:tc>
          <w:tcPr>
            <w:tcW w:w="5953" w:type="dxa"/>
          </w:tcPr>
          <w:p w14:paraId="22774D95" w14:textId="77777777" w:rsidR="005C07E3" w:rsidRPr="00B85614" w:rsidRDefault="005C07E3" w:rsidP="005B6FE2">
            <w:r w:rsidRPr="00B85614">
              <w:t>Student zna i rozumie terminologię i zagadnienia teoretyczne z zakresu ling</w:t>
            </w:r>
            <w:r w:rsidR="00E50A9C">
              <w:t>wistyki i przekładoznawstwa</w:t>
            </w:r>
            <w:r w:rsidRPr="00B85614">
              <w:t xml:space="preserve">. </w:t>
            </w:r>
          </w:p>
        </w:tc>
        <w:tc>
          <w:tcPr>
            <w:tcW w:w="2158" w:type="dxa"/>
          </w:tcPr>
          <w:p w14:paraId="55E816DB" w14:textId="77777777" w:rsidR="005C07E3" w:rsidRPr="00B85614" w:rsidRDefault="005C07E3" w:rsidP="005B6FE2">
            <w:r w:rsidRPr="00B85614">
              <w:t xml:space="preserve">K_W01; </w:t>
            </w:r>
            <w:r w:rsidR="007C7CEB">
              <w:t xml:space="preserve">K_W02; </w:t>
            </w:r>
            <w:r w:rsidRPr="00B85614">
              <w:t>K_W03;</w:t>
            </w:r>
          </w:p>
        </w:tc>
      </w:tr>
      <w:tr w:rsidR="005C07E3" w:rsidRPr="00B85614" w14:paraId="1DD95F26" w14:textId="77777777" w:rsidTr="005B6FE2">
        <w:tc>
          <w:tcPr>
            <w:tcW w:w="1101" w:type="dxa"/>
          </w:tcPr>
          <w:p w14:paraId="7BC54F19" w14:textId="77777777" w:rsidR="005C07E3" w:rsidRPr="00B85614" w:rsidRDefault="005C07E3" w:rsidP="005B6FE2">
            <w:r w:rsidRPr="00B85614">
              <w:t>W_03</w:t>
            </w:r>
          </w:p>
        </w:tc>
        <w:tc>
          <w:tcPr>
            <w:tcW w:w="5953" w:type="dxa"/>
          </w:tcPr>
          <w:p w14:paraId="5B7862D9" w14:textId="77777777" w:rsidR="005C07E3" w:rsidRPr="00B85614" w:rsidRDefault="005C07E3" w:rsidP="005B6FE2">
            <w:r w:rsidRPr="00B85614">
              <w:t>Student zna i rozumie zaawansowane metody analizy i interpretacji materiału empirycznego, zgodne z wybranym nurtem badań lingwistycznych.</w:t>
            </w:r>
            <w:r w:rsidR="007C7CEB">
              <w:t xml:space="preserve"> Rozumie znaczenie prawa własności intelektualnej.</w:t>
            </w:r>
          </w:p>
          <w:p w14:paraId="347506E9" w14:textId="77777777" w:rsidR="005C07E3" w:rsidRPr="00B85614" w:rsidRDefault="005C07E3" w:rsidP="005B6FE2"/>
        </w:tc>
        <w:tc>
          <w:tcPr>
            <w:tcW w:w="2158" w:type="dxa"/>
          </w:tcPr>
          <w:p w14:paraId="0896D797" w14:textId="77777777" w:rsidR="005C07E3" w:rsidRPr="00B85614" w:rsidRDefault="005C07E3" w:rsidP="005B6FE2">
            <w:r w:rsidRPr="00B85614">
              <w:t>K_W01; K_W03;</w:t>
            </w:r>
            <w:r w:rsidR="007C7CEB">
              <w:t xml:space="preserve"> K_W010</w:t>
            </w:r>
          </w:p>
        </w:tc>
      </w:tr>
      <w:tr w:rsidR="005C07E3" w:rsidRPr="00B85614" w14:paraId="7AC05F3A" w14:textId="77777777" w:rsidTr="005B6FE2">
        <w:tc>
          <w:tcPr>
            <w:tcW w:w="9212" w:type="dxa"/>
            <w:gridSpan w:val="3"/>
          </w:tcPr>
          <w:p w14:paraId="3723FD7C" w14:textId="77777777" w:rsidR="005C07E3" w:rsidRPr="00B85614" w:rsidRDefault="005C07E3" w:rsidP="005B6FE2">
            <w:pPr>
              <w:jc w:val="center"/>
            </w:pPr>
            <w:r w:rsidRPr="00B85614">
              <w:t>UMIEJĘTNOŚCI</w:t>
            </w:r>
          </w:p>
        </w:tc>
      </w:tr>
      <w:tr w:rsidR="005C07E3" w:rsidRPr="00B85614" w14:paraId="7A2AD655" w14:textId="77777777" w:rsidTr="005B6FE2">
        <w:tc>
          <w:tcPr>
            <w:tcW w:w="1101" w:type="dxa"/>
          </w:tcPr>
          <w:p w14:paraId="41122477" w14:textId="77777777" w:rsidR="005C07E3" w:rsidRPr="00B85614" w:rsidRDefault="005C07E3" w:rsidP="005B6FE2">
            <w:r w:rsidRPr="00B85614">
              <w:t>U_01</w:t>
            </w:r>
          </w:p>
        </w:tc>
        <w:tc>
          <w:tcPr>
            <w:tcW w:w="5953" w:type="dxa"/>
          </w:tcPr>
          <w:p w14:paraId="700DAE63" w14:textId="77777777" w:rsidR="005C07E3" w:rsidRPr="00B85614" w:rsidRDefault="005C07E3" w:rsidP="005B6FE2">
            <w:r w:rsidRPr="00B85614">
              <w:t>Student potrafi wyszukiwać, analizować, interpretować pochodzące z różnych źródeł informacje z zakresu współczesnej lingwistyki i</w:t>
            </w:r>
            <w:r w:rsidR="00E50A9C">
              <w:t xml:space="preserve"> przekładoznawstwa</w:t>
            </w:r>
            <w:r w:rsidRPr="00B85614">
              <w:t>.</w:t>
            </w:r>
          </w:p>
        </w:tc>
        <w:tc>
          <w:tcPr>
            <w:tcW w:w="2158" w:type="dxa"/>
          </w:tcPr>
          <w:p w14:paraId="57E7FEE7" w14:textId="77777777" w:rsidR="005C07E3" w:rsidRPr="00B85614" w:rsidRDefault="005C07E3" w:rsidP="005B6FE2">
            <w:r w:rsidRPr="00B85614">
              <w:t>K_U02; K_U03; K_U07;</w:t>
            </w:r>
          </w:p>
        </w:tc>
      </w:tr>
      <w:tr w:rsidR="005C07E3" w:rsidRPr="00B85614" w14:paraId="33730D0B" w14:textId="77777777" w:rsidTr="005B6FE2">
        <w:tc>
          <w:tcPr>
            <w:tcW w:w="1101" w:type="dxa"/>
          </w:tcPr>
          <w:p w14:paraId="586D62BA" w14:textId="77777777" w:rsidR="005C07E3" w:rsidRPr="00B85614" w:rsidRDefault="005C07E3" w:rsidP="005B6FE2">
            <w:r w:rsidRPr="00B85614">
              <w:t>U_02</w:t>
            </w:r>
          </w:p>
        </w:tc>
        <w:tc>
          <w:tcPr>
            <w:tcW w:w="5953" w:type="dxa"/>
          </w:tcPr>
          <w:p w14:paraId="7771707A" w14:textId="77777777" w:rsidR="005C07E3" w:rsidRPr="00B85614" w:rsidRDefault="005C07E3" w:rsidP="005B6FE2">
            <w:r w:rsidRPr="00B85614">
              <w:t>Student potrafi formułować krytyczne wnioski na podstawie literatury przedmiotu.</w:t>
            </w:r>
          </w:p>
        </w:tc>
        <w:tc>
          <w:tcPr>
            <w:tcW w:w="2158" w:type="dxa"/>
          </w:tcPr>
          <w:p w14:paraId="55F502A3" w14:textId="77777777" w:rsidR="005C07E3" w:rsidRPr="00B85614" w:rsidRDefault="005C07E3" w:rsidP="005B6FE2">
            <w:r w:rsidRPr="00B85614">
              <w:t>K_U02; K_U03; K_U07;</w:t>
            </w:r>
          </w:p>
        </w:tc>
      </w:tr>
      <w:tr w:rsidR="005C07E3" w:rsidRPr="00B85614" w14:paraId="03EB682C" w14:textId="77777777" w:rsidTr="005B6FE2">
        <w:trPr>
          <w:trHeight w:val="567"/>
        </w:trPr>
        <w:tc>
          <w:tcPr>
            <w:tcW w:w="1101" w:type="dxa"/>
          </w:tcPr>
          <w:p w14:paraId="5FC83310" w14:textId="77777777" w:rsidR="005C07E3" w:rsidRPr="00B85614" w:rsidRDefault="005C07E3" w:rsidP="005B6FE2">
            <w:r w:rsidRPr="00B85614">
              <w:t>U_03</w:t>
            </w:r>
          </w:p>
        </w:tc>
        <w:tc>
          <w:tcPr>
            <w:tcW w:w="5953" w:type="dxa"/>
          </w:tcPr>
          <w:p w14:paraId="1E5BE560" w14:textId="77777777" w:rsidR="005C07E3" w:rsidRPr="00B85614" w:rsidRDefault="005C07E3" w:rsidP="005B6FE2">
            <w:r w:rsidRPr="00B85614">
              <w:t>Student potrafi gromadzić materiał empiryczny, oraz przeprowadzić jego samodzielną analizę i klasyfikację.</w:t>
            </w:r>
          </w:p>
        </w:tc>
        <w:tc>
          <w:tcPr>
            <w:tcW w:w="2158" w:type="dxa"/>
          </w:tcPr>
          <w:p w14:paraId="467B5151" w14:textId="77777777" w:rsidR="005C07E3" w:rsidRPr="00B85614" w:rsidRDefault="005C07E3" w:rsidP="005B6FE2">
            <w:r w:rsidRPr="00B85614">
              <w:t>K_U02; K_U03; K_U07;</w:t>
            </w:r>
          </w:p>
        </w:tc>
      </w:tr>
      <w:tr w:rsidR="005C07E3" w:rsidRPr="00B85614" w14:paraId="1C32BDC1" w14:textId="77777777" w:rsidTr="005B6FE2">
        <w:trPr>
          <w:trHeight w:val="850"/>
        </w:trPr>
        <w:tc>
          <w:tcPr>
            <w:tcW w:w="1101" w:type="dxa"/>
          </w:tcPr>
          <w:p w14:paraId="790807FE" w14:textId="77777777" w:rsidR="005C07E3" w:rsidRPr="00B85614" w:rsidRDefault="005C07E3" w:rsidP="005B6FE2">
            <w:r w:rsidRPr="00B85614">
              <w:t>U_04</w:t>
            </w:r>
          </w:p>
        </w:tc>
        <w:tc>
          <w:tcPr>
            <w:tcW w:w="5953" w:type="dxa"/>
          </w:tcPr>
          <w:p w14:paraId="44279B53" w14:textId="77777777" w:rsidR="005C07E3" w:rsidRPr="00B85614" w:rsidRDefault="005C07E3" w:rsidP="005B6FE2">
            <w:r w:rsidRPr="00B85614">
              <w:t>Student potrafi przeprowadzić  własną interpretację otrzymanych rezultatów przeprowadzonych badań wykorzystując różnorodne podejścia badawcze.</w:t>
            </w:r>
          </w:p>
        </w:tc>
        <w:tc>
          <w:tcPr>
            <w:tcW w:w="2158" w:type="dxa"/>
          </w:tcPr>
          <w:p w14:paraId="3E7EA953" w14:textId="77777777" w:rsidR="005C07E3" w:rsidRPr="00B85614" w:rsidRDefault="005C07E3" w:rsidP="005B6FE2">
            <w:r w:rsidRPr="00B85614">
              <w:t>K_U02; K_U03; K_U07;</w:t>
            </w:r>
          </w:p>
        </w:tc>
      </w:tr>
      <w:tr w:rsidR="005C07E3" w:rsidRPr="00B85614" w14:paraId="52A319C2" w14:textId="77777777" w:rsidTr="005B6FE2">
        <w:trPr>
          <w:trHeight w:val="1090"/>
        </w:trPr>
        <w:tc>
          <w:tcPr>
            <w:tcW w:w="1101" w:type="dxa"/>
          </w:tcPr>
          <w:p w14:paraId="61A65E77" w14:textId="77777777" w:rsidR="005C07E3" w:rsidRPr="00B85614" w:rsidRDefault="005C07E3" w:rsidP="005B6FE2">
            <w:r w:rsidRPr="00B85614">
              <w:t>U_05</w:t>
            </w:r>
          </w:p>
        </w:tc>
        <w:tc>
          <w:tcPr>
            <w:tcW w:w="5953" w:type="dxa"/>
          </w:tcPr>
          <w:p w14:paraId="4682F4C4" w14:textId="77777777" w:rsidR="005C07E3" w:rsidRPr="00B85614" w:rsidRDefault="005C07E3" w:rsidP="005B6FE2">
            <w:r w:rsidRPr="00B85614">
              <w:t>Student potrafi merytorycznie argumentować swoje stanowisko badawcze i posiada umiejętność formułowania krytycznych opinii dotyczących prezentowanych metod badawczych.</w:t>
            </w:r>
          </w:p>
        </w:tc>
        <w:tc>
          <w:tcPr>
            <w:tcW w:w="2158" w:type="dxa"/>
          </w:tcPr>
          <w:p w14:paraId="28F4CE82" w14:textId="77777777" w:rsidR="005C07E3" w:rsidRPr="00B85614" w:rsidRDefault="005C07E3" w:rsidP="005B6FE2">
            <w:r w:rsidRPr="00B85614">
              <w:t>K_U02; K_U03; K_U07;</w:t>
            </w:r>
          </w:p>
        </w:tc>
      </w:tr>
      <w:tr w:rsidR="005C07E3" w:rsidRPr="00B85614" w14:paraId="455BF857" w14:textId="77777777" w:rsidTr="005B6FE2">
        <w:trPr>
          <w:trHeight w:val="511"/>
        </w:trPr>
        <w:tc>
          <w:tcPr>
            <w:tcW w:w="1101" w:type="dxa"/>
          </w:tcPr>
          <w:p w14:paraId="561FFAB9" w14:textId="77777777" w:rsidR="005C07E3" w:rsidRPr="00B85614" w:rsidRDefault="005C07E3" w:rsidP="005B6FE2">
            <w:r w:rsidRPr="00B85614">
              <w:t>U_06</w:t>
            </w:r>
          </w:p>
        </w:tc>
        <w:tc>
          <w:tcPr>
            <w:tcW w:w="5953" w:type="dxa"/>
          </w:tcPr>
          <w:p w14:paraId="23E25D7B" w14:textId="77777777" w:rsidR="005C07E3" w:rsidRPr="00B85614" w:rsidRDefault="005C07E3" w:rsidP="005B6FE2">
            <w:r w:rsidRPr="00B85614">
              <w:t xml:space="preserve">Student potrafi poprawnie zredagować tekst pracy magisterskiej w języku obcym, zgodnie z wymogami etykiety stylu naukowego oraz wymogami edytorskimi. </w:t>
            </w:r>
          </w:p>
        </w:tc>
        <w:tc>
          <w:tcPr>
            <w:tcW w:w="2158" w:type="dxa"/>
          </w:tcPr>
          <w:p w14:paraId="3E28FC18" w14:textId="77777777" w:rsidR="005C07E3" w:rsidRPr="00B85614" w:rsidRDefault="005C07E3" w:rsidP="005B6FE2">
            <w:r w:rsidRPr="00B85614">
              <w:t>K_U07; K_U01</w:t>
            </w:r>
          </w:p>
        </w:tc>
      </w:tr>
      <w:tr w:rsidR="005C07E3" w:rsidRPr="00B85614" w14:paraId="2CDBA93A" w14:textId="77777777" w:rsidTr="005B6FE2">
        <w:tc>
          <w:tcPr>
            <w:tcW w:w="9212" w:type="dxa"/>
            <w:gridSpan w:val="3"/>
          </w:tcPr>
          <w:p w14:paraId="7452F05A" w14:textId="77777777" w:rsidR="005C07E3" w:rsidRPr="00B85614" w:rsidRDefault="005C07E3" w:rsidP="005B6FE2">
            <w:pPr>
              <w:jc w:val="center"/>
            </w:pPr>
            <w:r w:rsidRPr="00B85614">
              <w:t>KOMPETENCJE SPOŁECZNE</w:t>
            </w:r>
          </w:p>
        </w:tc>
      </w:tr>
      <w:tr w:rsidR="005C07E3" w:rsidRPr="00B85614" w14:paraId="03CC7ECE" w14:textId="77777777" w:rsidTr="005B6FE2">
        <w:tc>
          <w:tcPr>
            <w:tcW w:w="1101" w:type="dxa"/>
          </w:tcPr>
          <w:p w14:paraId="01F7EBB8" w14:textId="77777777" w:rsidR="005C07E3" w:rsidRPr="00B85614" w:rsidRDefault="005C07E3" w:rsidP="005B6FE2">
            <w:r w:rsidRPr="00B85614">
              <w:t>K_01</w:t>
            </w:r>
          </w:p>
        </w:tc>
        <w:tc>
          <w:tcPr>
            <w:tcW w:w="5953" w:type="dxa"/>
          </w:tcPr>
          <w:p w14:paraId="1F1A9690" w14:textId="77777777" w:rsidR="005C07E3" w:rsidRPr="00B85614" w:rsidRDefault="005C07E3" w:rsidP="005B6FE2">
            <w:r w:rsidRPr="00B85614">
              <w:t xml:space="preserve">Student jest gotów do dokonywania krytycznej oceny posiadanej wiedzy i weryfikowania jej pod kierunkiem prowadzącego. </w:t>
            </w:r>
          </w:p>
        </w:tc>
        <w:tc>
          <w:tcPr>
            <w:tcW w:w="2158" w:type="dxa"/>
          </w:tcPr>
          <w:p w14:paraId="5A0EC5F0" w14:textId="77777777" w:rsidR="005C07E3" w:rsidRPr="00B85614" w:rsidRDefault="005C07E3" w:rsidP="005B6FE2">
            <w:r w:rsidRPr="00B85614">
              <w:t>K_K02;</w:t>
            </w:r>
          </w:p>
        </w:tc>
      </w:tr>
      <w:tr w:rsidR="005C07E3" w:rsidRPr="00B85614" w14:paraId="5344351B" w14:textId="77777777" w:rsidTr="005B6FE2">
        <w:tc>
          <w:tcPr>
            <w:tcW w:w="1101" w:type="dxa"/>
          </w:tcPr>
          <w:p w14:paraId="5729468D" w14:textId="77777777" w:rsidR="005C07E3" w:rsidRPr="00B85614" w:rsidRDefault="005C07E3" w:rsidP="005B6FE2">
            <w:r w:rsidRPr="00B85614">
              <w:t>K_02</w:t>
            </w:r>
          </w:p>
        </w:tc>
        <w:tc>
          <w:tcPr>
            <w:tcW w:w="5953" w:type="dxa"/>
          </w:tcPr>
          <w:p w14:paraId="65848562" w14:textId="77777777" w:rsidR="005C07E3" w:rsidRPr="00B85614" w:rsidRDefault="005C07E3" w:rsidP="005B6FE2">
            <w:r w:rsidRPr="00B85614">
              <w:t>Student jest gotów do uznawania znaczenia wiedzy w rozwiązywaniu problemów merytorycznych oraz zasięgania opinii prowadzącego w przypadku  trudności  z samodzielnym rozwiązaniem problemu</w:t>
            </w:r>
          </w:p>
        </w:tc>
        <w:tc>
          <w:tcPr>
            <w:tcW w:w="2158" w:type="dxa"/>
          </w:tcPr>
          <w:p w14:paraId="27FDEB9A" w14:textId="77777777" w:rsidR="005C07E3" w:rsidRPr="00B85614" w:rsidRDefault="005C07E3" w:rsidP="005B6FE2">
            <w:r w:rsidRPr="00B85614">
              <w:t xml:space="preserve">K_K03; </w:t>
            </w:r>
          </w:p>
        </w:tc>
      </w:tr>
      <w:tr w:rsidR="005C07E3" w:rsidRPr="00B85614" w14:paraId="65A47A8A" w14:textId="77777777" w:rsidTr="005B6FE2">
        <w:tc>
          <w:tcPr>
            <w:tcW w:w="1101" w:type="dxa"/>
          </w:tcPr>
          <w:p w14:paraId="7AB6358E" w14:textId="77777777" w:rsidR="005C07E3" w:rsidRPr="00B85614" w:rsidRDefault="005C07E3" w:rsidP="005B6FE2">
            <w:r w:rsidRPr="00B85614">
              <w:t>K_03</w:t>
            </w:r>
          </w:p>
        </w:tc>
        <w:tc>
          <w:tcPr>
            <w:tcW w:w="5953" w:type="dxa"/>
          </w:tcPr>
          <w:p w14:paraId="3B31863E" w14:textId="77777777" w:rsidR="005C07E3" w:rsidRPr="00B85614" w:rsidRDefault="005C07E3" w:rsidP="005B6FE2">
            <w:r w:rsidRPr="00B85614">
              <w:t>Student jest gotów do planowania, z uwzględnieniem priorytetów, działań mających na celu realizację celu w postaci terminowego napisania pracy magisterskiej.</w:t>
            </w:r>
          </w:p>
          <w:p w14:paraId="75F7C386" w14:textId="77777777" w:rsidR="005C07E3" w:rsidRPr="00B85614" w:rsidRDefault="005C07E3" w:rsidP="005B6FE2"/>
        </w:tc>
        <w:tc>
          <w:tcPr>
            <w:tcW w:w="2158" w:type="dxa"/>
          </w:tcPr>
          <w:p w14:paraId="3D14E510" w14:textId="77777777" w:rsidR="005C07E3" w:rsidRPr="00B85614" w:rsidRDefault="005C07E3" w:rsidP="005B6FE2">
            <w:r w:rsidRPr="00B85614">
              <w:t>K_K04</w:t>
            </w:r>
          </w:p>
        </w:tc>
      </w:tr>
    </w:tbl>
    <w:p w14:paraId="71FDF744" w14:textId="77777777" w:rsidR="003C473D" w:rsidRDefault="003C473D" w:rsidP="003C473D">
      <w:pPr>
        <w:pStyle w:val="Akapitzlist"/>
        <w:ind w:left="1080"/>
        <w:rPr>
          <w:b/>
        </w:rPr>
      </w:pPr>
    </w:p>
    <w:p w14:paraId="3703E490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0073AACB" w14:textId="77777777" w:rsidTr="00FC6CE1">
        <w:tc>
          <w:tcPr>
            <w:tcW w:w="9212" w:type="dxa"/>
          </w:tcPr>
          <w:p w14:paraId="2B6441B4" w14:textId="77777777" w:rsidR="00B357D8" w:rsidRDefault="00B357D8" w:rsidP="00FC6CE1">
            <w:pPr>
              <w:rPr>
                <w:b/>
              </w:rPr>
            </w:pPr>
          </w:p>
          <w:p w14:paraId="4039649E" w14:textId="77777777" w:rsidR="00EA234F" w:rsidRPr="00B85614" w:rsidRDefault="00EA234F" w:rsidP="00EA234F">
            <w:pPr>
              <w:jc w:val="both"/>
              <w:rPr>
                <w:bCs/>
              </w:rPr>
            </w:pPr>
            <w:r w:rsidRPr="00B85614">
              <w:rPr>
                <w:bCs/>
              </w:rPr>
              <w:t xml:space="preserve">W ramach seminarium, </w:t>
            </w:r>
            <w:r w:rsidR="00E50A9C">
              <w:rPr>
                <w:bCs/>
              </w:rPr>
              <w:t>(</w:t>
            </w:r>
            <w:r w:rsidRPr="00B85614">
              <w:rPr>
                <w:bCs/>
              </w:rPr>
              <w:t xml:space="preserve">w ciągu czterech semestrów) przewidziane są następujące etapy: </w:t>
            </w:r>
          </w:p>
          <w:p w14:paraId="74D5CD26" w14:textId="77777777" w:rsidR="00EA234F" w:rsidRDefault="00EA234F" w:rsidP="00EA234F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bCs/>
              </w:rPr>
            </w:pPr>
            <w:r w:rsidRPr="00EA234F">
              <w:rPr>
                <w:bCs/>
              </w:rPr>
              <w:lastRenderedPageBreak/>
              <w:t>Zapoznanie z wymogami przygotowania pracy dyplomowej (zakres tematyczny, objętość, pozycje bibliograficzne, dobór materiału ilustracyjnego), ustalenie terminów wykonania poszczególnych etapów pracy); dyskusja z uczestnikami nt. preferencji wyboru tematu pracy.</w:t>
            </w:r>
          </w:p>
          <w:p w14:paraId="492C1D25" w14:textId="77777777" w:rsidR="00EA234F" w:rsidRPr="00EA234F" w:rsidRDefault="00EA234F" w:rsidP="00EA234F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EA234F">
              <w:rPr>
                <w:bCs/>
              </w:rPr>
              <w:t>Prezentacja tematów badawczych, redakcja tematów zaproponowanych przez uczestników seminarium.</w:t>
            </w:r>
            <w:r>
              <w:t xml:space="preserve"> </w:t>
            </w:r>
            <w:r w:rsidRPr="00EA234F">
              <w:rPr>
                <w:bCs/>
              </w:rPr>
              <w:t>Określenie celu pracy, zadań badawczych, zakresu materiału źródłowego.</w:t>
            </w:r>
          </w:p>
          <w:p w14:paraId="3C66F579" w14:textId="77777777" w:rsidR="00EA234F" w:rsidRDefault="00EA234F" w:rsidP="00EA234F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bCs/>
              </w:rPr>
            </w:pPr>
            <w:r w:rsidRPr="00EA234F">
              <w:rPr>
                <w:bCs/>
              </w:rPr>
              <w:t>Prezentacja możliwości doboru materiałów źródłowych (teksty literackie, użytkowe, specjalistyczne lub audiowizualne); sposoby ich pozyskiwania, zasady prawidłowej ekscerpcji i rejestrowania jednostek.</w:t>
            </w:r>
          </w:p>
          <w:p w14:paraId="54E40569" w14:textId="77777777" w:rsidR="00EA234F" w:rsidRPr="00EA234F" w:rsidRDefault="00EA234F" w:rsidP="00EA234F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bCs/>
              </w:rPr>
            </w:pPr>
            <w:r w:rsidRPr="00EA234F">
              <w:rPr>
                <w:bCs/>
              </w:rPr>
              <w:t>Analiza i interpretacja literatury przedmiotowej zgodnie z tematem pracy. Dyskusja nad doborem metodologii do wybranego tematu badawczego.</w:t>
            </w:r>
          </w:p>
          <w:p w14:paraId="4AB080E9" w14:textId="77777777" w:rsidR="00EA234F" w:rsidRDefault="00EA234F" w:rsidP="00EA234F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bCs/>
              </w:rPr>
            </w:pPr>
            <w:r w:rsidRPr="00B85614">
              <w:rPr>
                <w:bCs/>
              </w:rPr>
              <w:t>Przygotowanie i przeprowadzenie badań empirycznych w zakresie pozyskania korpusu badawczego.</w:t>
            </w:r>
          </w:p>
          <w:p w14:paraId="704E3678" w14:textId="77777777" w:rsidR="00EA234F" w:rsidRPr="00B85614" w:rsidRDefault="00EA234F" w:rsidP="00EA234F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bCs/>
              </w:rPr>
            </w:pPr>
            <w:r w:rsidRPr="00EA234F">
              <w:rPr>
                <w:bCs/>
              </w:rPr>
              <w:t>Prezentacja wyników analizy materiałów ilustracyjnych, dyskusja nad kryteriami klasyfikacyjnymi.</w:t>
            </w:r>
          </w:p>
          <w:p w14:paraId="038C92E8" w14:textId="77777777" w:rsidR="00EA234F" w:rsidRPr="00EA234F" w:rsidRDefault="00EA234F" w:rsidP="00EA234F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bCs/>
              </w:rPr>
            </w:pPr>
            <w:r w:rsidRPr="00B85614">
              <w:rPr>
                <w:bCs/>
              </w:rPr>
              <w:t>Formułowanie wniosków badawczych.</w:t>
            </w:r>
            <w:r w:rsidRPr="00EA234F">
              <w:rPr>
                <w:b/>
              </w:rPr>
              <w:t xml:space="preserve"> </w:t>
            </w:r>
          </w:p>
          <w:p w14:paraId="42EC84C1" w14:textId="77777777" w:rsidR="00EA234F" w:rsidRPr="00B85614" w:rsidRDefault="00EA234F" w:rsidP="00EA234F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bCs/>
              </w:rPr>
            </w:pPr>
            <w:r w:rsidRPr="00EA234F">
              <w:rPr>
                <w:bCs/>
              </w:rPr>
              <w:t>Dyskusja nad kompozycją pracy, zawartością i kolejnością poszczególnych rozdziałów</w:t>
            </w:r>
            <w:r>
              <w:rPr>
                <w:bCs/>
              </w:rPr>
              <w:t>.</w:t>
            </w:r>
          </w:p>
          <w:p w14:paraId="06ADBBFB" w14:textId="77777777" w:rsidR="00DB7E27" w:rsidRDefault="00DB7E27" w:rsidP="00EA234F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bCs/>
              </w:rPr>
            </w:pPr>
            <w:r w:rsidRPr="00DB7E27">
              <w:rPr>
                <w:bCs/>
              </w:rPr>
              <w:t>Omówienie zasad redagowania wstępu pracy dyplomowej.</w:t>
            </w:r>
            <w:r>
              <w:rPr>
                <w:bCs/>
              </w:rPr>
              <w:t xml:space="preserve"> </w:t>
            </w:r>
          </w:p>
          <w:p w14:paraId="521133D2" w14:textId="77777777" w:rsidR="00EA234F" w:rsidRPr="00B85614" w:rsidRDefault="00EA234F" w:rsidP="00EA234F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bCs/>
              </w:rPr>
            </w:pPr>
            <w:r w:rsidRPr="00B85614">
              <w:rPr>
                <w:bCs/>
              </w:rPr>
              <w:t>Redagowanie części teoretycznej oraz badawczej pracy magisterskiej.</w:t>
            </w:r>
          </w:p>
          <w:p w14:paraId="78FDDC7F" w14:textId="77777777" w:rsidR="00EA234F" w:rsidRPr="00B85614" w:rsidRDefault="00EA234F" w:rsidP="00EA234F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</w:pPr>
            <w:r w:rsidRPr="00B85614">
              <w:rPr>
                <w:bCs/>
              </w:rPr>
              <w:t>Zasady tworzenia bibliografii oraz sposobów właściwego wykorzystania dorobku innych autorów.</w:t>
            </w:r>
            <w:r w:rsidRPr="00B85614">
              <w:t xml:space="preserve"> </w:t>
            </w:r>
          </w:p>
          <w:p w14:paraId="3E00F2D7" w14:textId="77777777" w:rsidR="00EA234F" w:rsidRPr="00B85614" w:rsidRDefault="00EA234F" w:rsidP="00EA234F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bCs/>
              </w:rPr>
            </w:pPr>
            <w:r w:rsidRPr="00B85614">
              <w:rPr>
                <w:bCs/>
              </w:rPr>
              <w:t>Prezentacja tematów</w:t>
            </w:r>
            <w:r w:rsidR="00DB7E27">
              <w:rPr>
                <w:bCs/>
              </w:rPr>
              <w:t xml:space="preserve"> przygotowywanych prac</w:t>
            </w:r>
            <w:r w:rsidRPr="00B85614">
              <w:rPr>
                <w:bCs/>
              </w:rPr>
              <w:t>, materiału źródłowego,</w:t>
            </w:r>
            <w:r w:rsidR="00DB7E27">
              <w:rPr>
                <w:bCs/>
              </w:rPr>
              <w:t xml:space="preserve"> wniosków z</w:t>
            </w:r>
            <w:r w:rsidRPr="00B85614">
              <w:rPr>
                <w:bCs/>
              </w:rPr>
              <w:t xml:space="preserve"> analiz</w:t>
            </w:r>
            <w:r w:rsidR="00DB7E27">
              <w:rPr>
                <w:bCs/>
              </w:rPr>
              <w:t>y</w:t>
            </w:r>
            <w:r w:rsidRPr="00B85614">
              <w:rPr>
                <w:bCs/>
              </w:rPr>
              <w:t xml:space="preserve"> zebranych materiałów.</w:t>
            </w:r>
          </w:p>
          <w:p w14:paraId="457101F0" w14:textId="77777777" w:rsidR="00EA234F" w:rsidRPr="00B85614" w:rsidRDefault="00EA234F" w:rsidP="00EA234F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bCs/>
              </w:rPr>
            </w:pPr>
            <w:r w:rsidRPr="00B85614">
              <w:rPr>
                <w:bCs/>
              </w:rPr>
              <w:t>Przygotowanie i prezentacja konstrukcji pracy magisterskiej oraz realizacji jej poszczególnych etapów.</w:t>
            </w:r>
          </w:p>
          <w:p w14:paraId="1B643A3E" w14:textId="77777777" w:rsidR="00DB7E27" w:rsidRDefault="00DB7E27" w:rsidP="00EA234F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DB7E27">
              <w:rPr>
                <w:bCs/>
              </w:rPr>
              <w:t>Prezentacja i ocena poszczególnych rozdziałów pracy, dyskusja  z ukierunkowaniem na syntezę i ocenę istniejących stanowisk badawczych oraz samodzielne wnioskowanie.</w:t>
            </w:r>
          </w:p>
          <w:p w14:paraId="6F1B1F22" w14:textId="77777777" w:rsidR="00B357D8" w:rsidRPr="00DB7E27" w:rsidRDefault="00EA234F" w:rsidP="00DB7E27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B85614">
              <w:rPr>
                <w:bCs/>
              </w:rPr>
              <w:t xml:space="preserve">Ostateczna redakcja </w:t>
            </w:r>
            <w:r w:rsidR="00DB7E27">
              <w:rPr>
                <w:bCs/>
              </w:rPr>
              <w:t xml:space="preserve">tekstu </w:t>
            </w:r>
            <w:r w:rsidRPr="00B85614">
              <w:rPr>
                <w:bCs/>
              </w:rPr>
              <w:t>pracy magisterskiej</w:t>
            </w:r>
            <w:r w:rsidR="00DB7E27">
              <w:rPr>
                <w:bCs/>
              </w:rPr>
              <w:t>.</w:t>
            </w:r>
          </w:p>
          <w:p w14:paraId="7E86478B" w14:textId="77777777" w:rsidR="00B357D8" w:rsidRDefault="00B357D8" w:rsidP="00FC6CE1">
            <w:pPr>
              <w:rPr>
                <w:b/>
              </w:rPr>
            </w:pPr>
          </w:p>
        </w:tc>
      </w:tr>
    </w:tbl>
    <w:p w14:paraId="706BD4A2" w14:textId="77777777" w:rsidR="00FC6CE1" w:rsidRPr="00FC6CE1" w:rsidRDefault="00FC6CE1" w:rsidP="00FC6CE1">
      <w:pPr>
        <w:rPr>
          <w:b/>
        </w:rPr>
      </w:pPr>
    </w:p>
    <w:p w14:paraId="73C92F1B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B47E58" w:rsidRPr="00B85614" w14:paraId="11414A90" w14:textId="77777777" w:rsidTr="000D7637">
        <w:tc>
          <w:tcPr>
            <w:tcW w:w="1101" w:type="dxa"/>
            <w:vAlign w:val="center"/>
          </w:tcPr>
          <w:p w14:paraId="0821058A" w14:textId="77777777" w:rsidR="00B47E58" w:rsidRPr="00B85614" w:rsidRDefault="00B47E58" w:rsidP="000D7637">
            <w:pPr>
              <w:jc w:val="center"/>
            </w:pPr>
            <w:r w:rsidRPr="00B85614">
              <w:t>Symbol efektu</w:t>
            </w:r>
          </w:p>
        </w:tc>
        <w:tc>
          <w:tcPr>
            <w:tcW w:w="2693" w:type="dxa"/>
            <w:vAlign w:val="center"/>
          </w:tcPr>
          <w:p w14:paraId="75DE33CE" w14:textId="77777777" w:rsidR="00B47E58" w:rsidRPr="00B85614" w:rsidRDefault="00B47E58" w:rsidP="000D7637">
            <w:pPr>
              <w:jc w:val="center"/>
            </w:pPr>
            <w:r w:rsidRPr="00B85614">
              <w:t>Metody dydaktyczne</w:t>
            </w:r>
          </w:p>
          <w:p w14:paraId="68765A46" w14:textId="77777777" w:rsidR="00B47E58" w:rsidRPr="00B85614" w:rsidRDefault="00B47E58" w:rsidP="000D7637">
            <w:pPr>
              <w:jc w:val="center"/>
            </w:pPr>
            <w:r w:rsidRPr="00B85614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1F7213C3" w14:textId="77777777" w:rsidR="00B47E58" w:rsidRPr="00B85614" w:rsidRDefault="00B47E58" w:rsidP="000D7637">
            <w:pPr>
              <w:jc w:val="center"/>
            </w:pPr>
            <w:r w:rsidRPr="00B85614">
              <w:t>Metody weryfikacji</w:t>
            </w:r>
          </w:p>
          <w:p w14:paraId="766CDBA1" w14:textId="77777777" w:rsidR="00B47E58" w:rsidRPr="00B85614" w:rsidRDefault="00B47E58" w:rsidP="000D7637">
            <w:pPr>
              <w:jc w:val="center"/>
            </w:pPr>
            <w:r w:rsidRPr="00B85614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4932ADBE" w14:textId="77777777" w:rsidR="00B47E58" w:rsidRPr="00B85614" w:rsidRDefault="00B47E58" w:rsidP="000D7637">
            <w:pPr>
              <w:jc w:val="center"/>
            </w:pPr>
            <w:r w:rsidRPr="00B85614">
              <w:t>Sposoby dokumentacji</w:t>
            </w:r>
          </w:p>
          <w:p w14:paraId="38402E69" w14:textId="77777777" w:rsidR="00B47E58" w:rsidRPr="00B85614" w:rsidRDefault="00B47E58" w:rsidP="000D7637">
            <w:pPr>
              <w:jc w:val="center"/>
            </w:pPr>
            <w:r w:rsidRPr="00B85614">
              <w:rPr>
                <w:i/>
                <w:sz w:val="18"/>
                <w:szCs w:val="18"/>
              </w:rPr>
              <w:t>(lista wyboru)</w:t>
            </w:r>
          </w:p>
        </w:tc>
      </w:tr>
      <w:tr w:rsidR="00B47E58" w:rsidRPr="00B85614" w14:paraId="04FC65D1" w14:textId="77777777" w:rsidTr="000D7637">
        <w:tc>
          <w:tcPr>
            <w:tcW w:w="9212" w:type="dxa"/>
            <w:gridSpan w:val="4"/>
            <w:vAlign w:val="center"/>
          </w:tcPr>
          <w:p w14:paraId="10D636AE" w14:textId="77777777" w:rsidR="00B47E58" w:rsidRPr="00B85614" w:rsidRDefault="00B47E58" w:rsidP="000D7637">
            <w:pPr>
              <w:jc w:val="center"/>
            </w:pPr>
            <w:r w:rsidRPr="00B85614">
              <w:t>WIEDZA</w:t>
            </w:r>
          </w:p>
        </w:tc>
      </w:tr>
      <w:tr w:rsidR="00B47E58" w:rsidRPr="00B85614" w14:paraId="7FEF1FBF" w14:textId="77777777" w:rsidTr="000D7637">
        <w:tc>
          <w:tcPr>
            <w:tcW w:w="1101" w:type="dxa"/>
          </w:tcPr>
          <w:p w14:paraId="61DAA3AB" w14:textId="77777777" w:rsidR="00B47E58" w:rsidRPr="00B85614" w:rsidRDefault="00B47E58" w:rsidP="000D7637">
            <w:r w:rsidRPr="00B85614">
              <w:t>W_01</w:t>
            </w:r>
          </w:p>
        </w:tc>
        <w:tc>
          <w:tcPr>
            <w:tcW w:w="2693" w:type="dxa"/>
          </w:tcPr>
          <w:p w14:paraId="1BC5BF6C" w14:textId="77777777" w:rsidR="00B47E58" w:rsidRPr="00B85614" w:rsidRDefault="00B47E58" w:rsidP="000D7637">
            <w:r w:rsidRPr="00B85614">
              <w:t>Analiza tekstu, dyskusja, praca badawcza pod kierunkiem (praca seminaryjna)</w:t>
            </w:r>
          </w:p>
        </w:tc>
        <w:tc>
          <w:tcPr>
            <w:tcW w:w="2835" w:type="dxa"/>
          </w:tcPr>
          <w:p w14:paraId="0C4D6615" w14:textId="77777777" w:rsidR="00B47E58" w:rsidRPr="00B85614" w:rsidRDefault="00B47E58" w:rsidP="000D7637">
            <w:r>
              <w:t>Obserwacja dyskusji</w:t>
            </w:r>
          </w:p>
        </w:tc>
        <w:tc>
          <w:tcPr>
            <w:tcW w:w="2583" w:type="dxa"/>
          </w:tcPr>
          <w:p w14:paraId="1051F0EC" w14:textId="77777777" w:rsidR="00B47E58" w:rsidRPr="00B85614" w:rsidRDefault="00B47E58" w:rsidP="000D7637">
            <w:r w:rsidRPr="00B85614">
              <w:t xml:space="preserve">Protokół </w:t>
            </w:r>
          </w:p>
          <w:p w14:paraId="3294578A" w14:textId="77777777" w:rsidR="00B47E58" w:rsidRPr="00B85614" w:rsidRDefault="00B47E58" w:rsidP="000D7637">
            <w:r w:rsidRPr="00B85614">
              <w:t>Oceniona praca magisterska</w:t>
            </w:r>
          </w:p>
        </w:tc>
      </w:tr>
      <w:tr w:rsidR="00B47E58" w:rsidRPr="00B85614" w14:paraId="6819534A" w14:textId="77777777" w:rsidTr="000D7637">
        <w:tc>
          <w:tcPr>
            <w:tcW w:w="1101" w:type="dxa"/>
          </w:tcPr>
          <w:p w14:paraId="13A1E1B1" w14:textId="77777777" w:rsidR="00B47E58" w:rsidRPr="00B85614" w:rsidRDefault="00B47E58" w:rsidP="000D7637">
            <w:r w:rsidRPr="00B85614">
              <w:t>W_02</w:t>
            </w:r>
          </w:p>
        </w:tc>
        <w:tc>
          <w:tcPr>
            <w:tcW w:w="2693" w:type="dxa"/>
          </w:tcPr>
          <w:p w14:paraId="445C0E27" w14:textId="77777777" w:rsidR="00B47E58" w:rsidRPr="00B85614" w:rsidRDefault="00B47E58" w:rsidP="000D7637">
            <w:r w:rsidRPr="00B85614">
              <w:t>Analiza tekstu, dyskusja, praca badawcza pod kierunkiem (praca seminaryjna)</w:t>
            </w:r>
          </w:p>
        </w:tc>
        <w:tc>
          <w:tcPr>
            <w:tcW w:w="2835" w:type="dxa"/>
          </w:tcPr>
          <w:p w14:paraId="1A97D99E" w14:textId="77777777" w:rsidR="00B47E58" w:rsidRPr="00B85614" w:rsidRDefault="00B47E58" w:rsidP="000D7637">
            <w:r>
              <w:t>Obserwacja dyskusji</w:t>
            </w:r>
          </w:p>
        </w:tc>
        <w:tc>
          <w:tcPr>
            <w:tcW w:w="2583" w:type="dxa"/>
          </w:tcPr>
          <w:p w14:paraId="4E844802" w14:textId="77777777" w:rsidR="00B47E58" w:rsidRPr="00B85614" w:rsidRDefault="00B47E58" w:rsidP="000D7637">
            <w:r w:rsidRPr="00B85614">
              <w:t>Protokół</w:t>
            </w:r>
          </w:p>
          <w:p w14:paraId="43CB44C0" w14:textId="77777777" w:rsidR="00B47E58" w:rsidRPr="00B85614" w:rsidRDefault="00B47E58" w:rsidP="000D7637">
            <w:r w:rsidRPr="00B85614">
              <w:t>Oceniona praca magisterska</w:t>
            </w:r>
          </w:p>
        </w:tc>
      </w:tr>
      <w:tr w:rsidR="00B47E58" w:rsidRPr="00B85614" w14:paraId="3F56E160" w14:textId="77777777" w:rsidTr="000D7637">
        <w:tc>
          <w:tcPr>
            <w:tcW w:w="1101" w:type="dxa"/>
          </w:tcPr>
          <w:p w14:paraId="2E9D1A0C" w14:textId="77777777" w:rsidR="00B47E58" w:rsidRPr="00B85614" w:rsidRDefault="00B47E58" w:rsidP="000D7637">
            <w:r w:rsidRPr="00B85614">
              <w:t>W_03</w:t>
            </w:r>
          </w:p>
        </w:tc>
        <w:tc>
          <w:tcPr>
            <w:tcW w:w="2693" w:type="dxa"/>
          </w:tcPr>
          <w:p w14:paraId="5BFD01DE" w14:textId="77777777" w:rsidR="00B47E58" w:rsidRPr="00B85614" w:rsidRDefault="00B47E58" w:rsidP="000D7637">
            <w:r w:rsidRPr="00B85614">
              <w:t xml:space="preserve">Analiza tekstu, dyskusja, praca indywidualna, praca </w:t>
            </w:r>
            <w:r w:rsidRPr="00B85614">
              <w:lastRenderedPageBreak/>
              <w:t>badawcza pod kierunkiem (praca seminaryjna)</w:t>
            </w:r>
          </w:p>
        </w:tc>
        <w:tc>
          <w:tcPr>
            <w:tcW w:w="2835" w:type="dxa"/>
          </w:tcPr>
          <w:p w14:paraId="143D94BE" w14:textId="77777777" w:rsidR="00B47E58" w:rsidRPr="00B85614" w:rsidRDefault="00B47E58" w:rsidP="000D7637">
            <w:r>
              <w:lastRenderedPageBreak/>
              <w:t>Obserwacja dyskusji</w:t>
            </w:r>
          </w:p>
        </w:tc>
        <w:tc>
          <w:tcPr>
            <w:tcW w:w="2583" w:type="dxa"/>
          </w:tcPr>
          <w:p w14:paraId="197FF080" w14:textId="77777777" w:rsidR="00B47E58" w:rsidRDefault="00B47E58" w:rsidP="000D7637">
            <w:r w:rsidRPr="00B85614">
              <w:t>Protokół</w:t>
            </w:r>
          </w:p>
          <w:p w14:paraId="5C3A302C" w14:textId="77777777" w:rsidR="00B47E58" w:rsidRPr="00B85614" w:rsidRDefault="00B47E58" w:rsidP="000D7637">
            <w:r w:rsidRPr="00B85614">
              <w:t xml:space="preserve">Oceniona praca </w:t>
            </w:r>
            <w:r w:rsidRPr="00B85614">
              <w:lastRenderedPageBreak/>
              <w:t>magisterska</w:t>
            </w:r>
          </w:p>
        </w:tc>
      </w:tr>
      <w:tr w:rsidR="00B47E58" w:rsidRPr="00B85614" w14:paraId="3B8B2733" w14:textId="77777777" w:rsidTr="000D7637">
        <w:tc>
          <w:tcPr>
            <w:tcW w:w="9212" w:type="dxa"/>
            <w:gridSpan w:val="4"/>
            <w:vAlign w:val="center"/>
          </w:tcPr>
          <w:p w14:paraId="0310EE1B" w14:textId="77777777" w:rsidR="00B47E58" w:rsidRPr="00B85614" w:rsidRDefault="00B47E58" w:rsidP="000D7637">
            <w:pPr>
              <w:jc w:val="center"/>
            </w:pPr>
            <w:r w:rsidRPr="00B85614">
              <w:lastRenderedPageBreak/>
              <w:t>UMIEJĘTNOŚCI</w:t>
            </w:r>
          </w:p>
        </w:tc>
      </w:tr>
      <w:tr w:rsidR="00B47E58" w:rsidRPr="00B85614" w14:paraId="3A6C5221" w14:textId="77777777" w:rsidTr="000D7637">
        <w:tc>
          <w:tcPr>
            <w:tcW w:w="1101" w:type="dxa"/>
          </w:tcPr>
          <w:p w14:paraId="646B9B81" w14:textId="77777777" w:rsidR="00B47E58" w:rsidRPr="00B85614" w:rsidRDefault="00B47E58" w:rsidP="000D7637">
            <w:r w:rsidRPr="00B85614">
              <w:t>U_01</w:t>
            </w:r>
          </w:p>
        </w:tc>
        <w:tc>
          <w:tcPr>
            <w:tcW w:w="2693" w:type="dxa"/>
          </w:tcPr>
          <w:p w14:paraId="0F399BC0" w14:textId="77777777" w:rsidR="00B47E58" w:rsidRPr="00B85614" w:rsidRDefault="00B47E58" w:rsidP="000D7637">
            <w:r w:rsidRPr="00B85614">
              <w:t xml:space="preserve">Analiza tekstu, dyskusja, praca badawcza pod kierunkiem (praca seminaryjna) </w:t>
            </w:r>
          </w:p>
          <w:p w14:paraId="3018E034" w14:textId="77777777" w:rsidR="00B47E58" w:rsidRPr="00B85614" w:rsidRDefault="00B47E58" w:rsidP="000D7637">
            <w:r w:rsidRPr="00B85614">
              <w:t>Metoda problemowa</w:t>
            </w:r>
          </w:p>
        </w:tc>
        <w:tc>
          <w:tcPr>
            <w:tcW w:w="2835" w:type="dxa"/>
          </w:tcPr>
          <w:p w14:paraId="455E015C" w14:textId="77777777" w:rsidR="00B47E58" w:rsidRPr="00B85614" w:rsidRDefault="00B47E58" w:rsidP="000D7637">
            <w:r>
              <w:t>Obserwacja dyskusji</w:t>
            </w:r>
          </w:p>
        </w:tc>
        <w:tc>
          <w:tcPr>
            <w:tcW w:w="2583" w:type="dxa"/>
          </w:tcPr>
          <w:p w14:paraId="4266F16D" w14:textId="77777777" w:rsidR="00B47E58" w:rsidRDefault="00B47E58" w:rsidP="000D7637">
            <w:r w:rsidRPr="00B85614">
              <w:t>Protokół</w:t>
            </w:r>
          </w:p>
          <w:p w14:paraId="0248B59F" w14:textId="77777777" w:rsidR="00B47E58" w:rsidRPr="00B85614" w:rsidRDefault="00B47E58" w:rsidP="000D7637">
            <w:r w:rsidRPr="00B85614">
              <w:t>Oceniona praca magisterska</w:t>
            </w:r>
          </w:p>
        </w:tc>
      </w:tr>
      <w:tr w:rsidR="00B47E58" w:rsidRPr="00B85614" w14:paraId="79573367" w14:textId="77777777" w:rsidTr="000D7637">
        <w:tc>
          <w:tcPr>
            <w:tcW w:w="1101" w:type="dxa"/>
          </w:tcPr>
          <w:p w14:paraId="68978CC3" w14:textId="77777777" w:rsidR="00B47E58" w:rsidRPr="00B85614" w:rsidRDefault="00B47E58" w:rsidP="000D7637">
            <w:r w:rsidRPr="00B85614">
              <w:t>U_02</w:t>
            </w:r>
          </w:p>
        </w:tc>
        <w:tc>
          <w:tcPr>
            <w:tcW w:w="2693" w:type="dxa"/>
          </w:tcPr>
          <w:p w14:paraId="18FFFE57" w14:textId="77777777" w:rsidR="00B47E58" w:rsidRPr="00B85614" w:rsidRDefault="00B47E58" w:rsidP="000D7637">
            <w:r w:rsidRPr="00B85614">
              <w:t>Analiza tekstu, dyskusja, praca badawcza pod kierunkiem (praca seminaryjna)</w:t>
            </w:r>
          </w:p>
          <w:p w14:paraId="2FCD1FDB" w14:textId="77777777" w:rsidR="00B47E58" w:rsidRPr="00B85614" w:rsidRDefault="00B47E58" w:rsidP="000D7637">
            <w:r w:rsidRPr="00B85614">
              <w:t>Metoda problemowa</w:t>
            </w:r>
          </w:p>
        </w:tc>
        <w:tc>
          <w:tcPr>
            <w:tcW w:w="2835" w:type="dxa"/>
          </w:tcPr>
          <w:p w14:paraId="6B4BDCA3" w14:textId="77777777" w:rsidR="00B47E58" w:rsidRPr="00B85614" w:rsidRDefault="00B47E58" w:rsidP="000D7637">
            <w:r>
              <w:t>Obserwacja dyskusji</w:t>
            </w:r>
          </w:p>
        </w:tc>
        <w:tc>
          <w:tcPr>
            <w:tcW w:w="2583" w:type="dxa"/>
          </w:tcPr>
          <w:p w14:paraId="585C4F60" w14:textId="77777777" w:rsidR="00B47E58" w:rsidRDefault="00B47E58" w:rsidP="000D7637">
            <w:r w:rsidRPr="00B85614">
              <w:t>Protokół</w:t>
            </w:r>
          </w:p>
          <w:p w14:paraId="685E00F2" w14:textId="77777777" w:rsidR="00B47E58" w:rsidRPr="00B85614" w:rsidRDefault="00B47E58" w:rsidP="000D7637">
            <w:r w:rsidRPr="00B85614">
              <w:t>Oceniona praca magisterska</w:t>
            </w:r>
          </w:p>
        </w:tc>
      </w:tr>
      <w:tr w:rsidR="00B47E58" w:rsidRPr="00B85614" w14:paraId="07D4841B" w14:textId="77777777" w:rsidTr="000D7637">
        <w:trPr>
          <w:trHeight w:val="1010"/>
        </w:trPr>
        <w:tc>
          <w:tcPr>
            <w:tcW w:w="1101" w:type="dxa"/>
          </w:tcPr>
          <w:p w14:paraId="215C016A" w14:textId="77777777" w:rsidR="00B47E58" w:rsidRPr="00B85614" w:rsidRDefault="00B47E58" w:rsidP="000D7637">
            <w:r w:rsidRPr="00B85614">
              <w:t>U_03</w:t>
            </w:r>
          </w:p>
        </w:tc>
        <w:tc>
          <w:tcPr>
            <w:tcW w:w="2693" w:type="dxa"/>
          </w:tcPr>
          <w:p w14:paraId="61AEF0E2" w14:textId="77777777" w:rsidR="00B47E58" w:rsidRPr="00B85614" w:rsidRDefault="00181011" w:rsidP="000D7637">
            <w:r>
              <w:t>M</w:t>
            </w:r>
            <w:r w:rsidRPr="00181011">
              <w:t>etoda projektu</w:t>
            </w:r>
            <w:r w:rsidRPr="00181011">
              <w:tab/>
            </w:r>
          </w:p>
        </w:tc>
        <w:tc>
          <w:tcPr>
            <w:tcW w:w="2835" w:type="dxa"/>
          </w:tcPr>
          <w:p w14:paraId="0F5C02D8" w14:textId="77777777" w:rsidR="00B47E58" w:rsidRPr="00B85614" w:rsidRDefault="00181011" w:rsidP="000D7637">
            <w:r w:rsidRPr="00181011">
              <w:t>przygotowanie projektu</w:t>
            </w:r>
            <w:r w:rsidRPr="00181011">
              <w:tab/>
            </w:r>
          </w:p>
        </w:tc>
        <w:tc>
          <w:tcPr>
            <w:tcW w:w="2583" w:type="dxa"/>
          </w:tcPr>
          <w:p w14:paraId="57E5CBCB" w14:textId="77777777" w:rsidR="00181011" w:rsidRPr="00B85614" w:rsidRDefault="00181011" w:rsidP="00181011">
            <w:r w:rsidRPr="00181011">
              <w:t>karta oceny projektu</w:t>
            </w:r>
            <w:r w:rsidRPr="00B85614">
              <w:t xml:space="preserve"> </w:t>
            </w:r>
          </w:p>
          <w:p w14:paraId="25C814D9" w14:textId="77777777" w:rsidR="00B47E58" w:rsidRPr="00B85614" w:rsidRDefault="00B47E58" w:rsidP="000D7637"/>
        </w:tc>
      </w:tr>
      <w:tr w:rsidR="00B47E58" w:rsidRPr="00B85614" w14:paraId="55CC925A" w14:textId="77777777" w:rsidTr="000D7637">
        <w:trPr>
          <w:trHeight w:val="420"/>
        </w:trPr>
        <w:tc>
          <w:tcPr>
            <w:tcW w:w="1101" w:type="dxa"/>
          </w:tcPr>
          <w:p w14:paraId="7EDCA6EB" w14:textId="77777777" w:rsidR="00B47E58" w:rsidRPr="00B85614" w:rsidRDefault="00B47E58" w:rsidP="000D7637">
            <w:r w:rsidRPr="00B85614">
              <w:t>U_04</w:t>
            </w:r>
          </w:p>
        </w:tc>
        <w:tc>
          <w:tcPr>
            <w:tcW w:w="2693" w:type="dxa"/>
          </w:tcPr>
          <w:p w14:paraId="71FC7E87" w14:textId="77777777" w:rsidR="00B47E58" w:rsidRPr="00B85614" w:rsidRDefault="00B47E58" w:rsidP="000D7637">
            <w:r w:rsidRPr="00B85614">
              <w:t>Analiza tekstu, dyskusja, praca badawcza pod kierunkiem (praca seminaryjna)</w:t>
            </w:r>
          </w:p>
          <w:p w14:paraId="7E8EF64D" w14:textId="77777777" w:rsidR="00B47E58" w:rsidRPr="00B85614" w:rsidRDefault="00B47E58" w:rsidP="000D7637">
            <w:r w:rsidRPr="00B85614">
              <w:t>Metoda problemowa</w:t>
            </w:r>
          </w:p>
        </w:tc>
        <w:tc>
          <w:tcPr>
            <w:tcW w:w="2835" w:type="dxa"/>
          </w:tcPr>
          <w:p w14:paraId="4D8BF284" w14:textId="77777777" w:rsidR="00B47E58" w:rsidRPr="00B85614" w:rsidRDefault="00B47E58" w:rsidP="000D7637">
            <w:r>
              <w:t>Obserwacja dyskusji</w:t>
            </w:r>
            <w:r w:rsidRPr="00B85614">
              <w:t xml:space="preserve"> </w:t>
            </w:r>
          </w:p>
        </w:tc>
        <w:tc>
          <w:tcPr>
            <w:tcW w:w="2583" w:type="dxa"/>
          </w:tcPr>
          <w:p w14:paraId="0CE38640" w14:textId="77777777" w:rsidR="00B47E58" w:rsidRDefault="00B47E58" w:rsidP="000D7637">
            <w:r w:rsidRPr="00B85614">
              <w:t>Protokół</w:t>
            </w:r>
          </w:p>
          <w:p w14:paraId="0FA205FE" w14:textId="77777777" w:rsidR="00B47E58" w:rsidRPr="00B85614" w:rsidRDefault="00B47E58" w:rsidP="000D7637">
            <w:r w:rsidRPr="00B85614">
              <w:t>Oceniona praca magisterska</w:t>
            </w:r>
          </w:p>
        </w:tc>
      </w:tr>
      <w:tr w:rsidR="00B47E58" w:rsidRPr="00B85614" w14:paraId="43AA039E" w14:textId="77777777" w:rsidTr="000D7637">
        <w:trPr>
          <w:trHeight w:val="580"/>
        </w:trPr>
        <w:tc>
          <w:tcPr>
            <w:tcW w:w="1101" w:type="dxa"/>
          </w:tcPr>
          <w:p w14:paraId="24175F90" w14:textId="77777777" w:rsidR="00B47E58" w:rsidRPr="00B85614" w:rsidRDefault="00B47E58" w:rsidP="000D7637">
            <w:r w:rsidRPr="00B85614">
              <w:t>U_05</w:t>
            </w:r>
          </w:p>
        </w:tc>
        <w:tc>
          <w:tcPr>
            <w:tcW w:w="2693" w:type="dxa"/>
          </w:tcPr>
          <w:p w14:paraId="2FB9DB20" w14:textId="77777777" w:rsidR="00B47E58" w:rsidRPr="00B85614" w:rsidRDefault="00B47E58" w:rsidP="000D7637">
            <w:r w:rsidRPr="00B85614">
              <w:t>Analiza tekstu, dyskusja, praca badawcza pod kierunkiem (praca seminaryjna)</w:t>
            </w:r>
          </w:p>
          <w:p w14:paraId="08181CDE" w14:textId="77777777" w:rsidR="00B47E58" w:rsidRPr="00B85614" w:rsidRDefault="00B47E58" w:rsidP="000D7637">
            <w:r w:rsidRPr="00B85614">
              <w:t>Metoda problemowa</w:t>
            </w:r>
          </w:p>
        </w:tc>
        <w:tc>
          <w:tcPr>
            <w:tcW w:w="2835" w:type="dxa"/>
          </w:tcPr>
          <w:p w14:paraId="201813A4" w14:textId="77777777" w:rsidR="00B47E58" w:rsidRPr="00B85614" w:rsidRDefault="00B47E58" w:rsidP="000D7637">
            <w:r>
              <w:t>Obserwacja dyskusji</w:t>
            </w:r>
          </w:p>
        </w:tc>
        <w:tc>
          <w:tcPr>
            <w:tcW w:w="2583" w:type="dxa"/>
          </w:tcPr>
          <w:p w14:paraId="56B64DBF" w14:textId="77777777" w:rsidR="00B47E58" w:rsidRDefault="00B47E58" w:rsidP="000D7637">
            <w:r w:rsidRPr="00B85614">
              <w:t>Protokół</w:t>
            </w:r>
          </w:p>
          <w:p w14:paraId="2AD18A0E" w14:textId="77777777" w:rsidR="00B47E58" w:rsidRPr="00B85614" w:rsidRDefault="00B47E58" w:rsidP="000D7637">
            <w:r w:rsidRPr="00B85614">
              <w:t>Oceniona praca magisterska</w:t>
            </w:r>
          </w:p>
        </w:tc>
      </w:tr>
      <w:tr w:rsidR="00B47E58" w:rsidRPr="00B85614" w14:paraId="20F5AD5A" w14:textId="77777777" w:rsidTr="000D7637">
        <w:trPr>
          <w:trHeight w:val="650"/>
        </w:trPr>
        <w:tc>
          <w:tcPr>
            <w:tcW w:w="1101" w:type="dxa"/>
          </w:tcPr>
          <w:p w14:paraId="6C5997A4" w14:textId="77777777" w:rsidR="00B47E58" w:rsidRPr="00B85614" w:rsidRDefault="00B47E58" w:rsidP="000D7637">
            <w:r w:rsidRPr="00B85614">
              <w:t>U_06</w:t>
            </w:r>
          </w:p>
        </w:tc>
        <w:tc>
          <w:tcPr>
            <w:tcW w:w="2693" w:type="dxa"/>
          </w:tcPr>
          <w:p w14:paraId="441B6736" w14:textId="77777777" w:rsidR="00B47E58" w:rsidRPr="00B85614" w:rsidRDefault="00B47E58" w:rsidP="000D7637">
            <w:r w:rsidRPr="00B85614">
              <w:t xml:space="preserve">Ćwiczenia praktyczne </w:t>
            </w:r>
          </w:p>
        </w:tc>
        <w:tc>
          <w:tcPr>
            <w:tcW w:w="2835" w:type="dxa"/>
          </w:tcPr>
          <w:p w14:paraId="6A536D8A" w14:textId="77777777" w:rsidR="00B47E58" w:rsidRDefault="00B47E58" w:rsidP="000D7637">
            <w:r>
              <w:t>Obserwacja dyskusji</w:t>
            </w:r>
          </w:p>
          <w:p w14:paraId="1D9E28B1" w14:textId="77777777" w:rsidR="00B47E58" w:rsidRPr="00B85614" w:rsidRDefault="00B47E58" w:rsidP="000D7637"/>
        </w:tc>
        <w:tc>
          <w:tcPr>
            <w:tcW w:w="2583" w:type="dxa"/>
          </w:tcPr>
          <w:p w14:paraId="578BD4CF" w14:textId="77777777" w:rsidR="00B47E58" w:rsidRDefault="00B47E58" w:rsidP="000D7637">
            <w:r w:rsidRPr="00B85614">
              <w:t>Protokół</w:t>
            </w:r>
          </w:p>
          <w:p w14:paraId="2A6FE01E" w14:textId="77777777" w:rsidR="00B47E58" w:rsidRPr="00B85614" w:rsidRDefault="00B47E58" w:rsidP="000D7637">
            <w:r w:rsidRPr="00B85614">
              <w:t>Oceniona praca magisterska</w:t>
            </w:r>
          </w:p>
        </w:tc>
      </w:tr>
      <w:tr w:rsidR="00B47E58" w:rsidRPr="00B85614" w14:paraId="2C5A42E4" w14:textId="77777777" w:rsidTr="000D7637">
        <w:tc>
          <w:tcPr>
            <w:tcW w:w="9212" w:type="dxa"/>
            <w:gridSpan w:val="4"/>
            <w:vAlign w:val="center"/>
          </w:tcPr>
          <w:p w14:paraId="0C080FFE" w14:textId="77777777" w:rsidR="00B47E58" w:rsidRPr="00B85614" w:rsidRDefault="00B47E58" w:rsidP="000D7637">
            <w:pPr>
              <w:jc w:val="center"/>
            </w:pPr>
            <w:r w:rsidRPr="00B85614">
              <w:t>KOMPETENCJE SPOŁECZNE</w:t>
            </w:r>
          </w:p>
        </w:tc>
      </w:tr>
      <w:tr w:rsidR="00B47E58" w:rsidRPr="00B85614" w14:paraId="21FFFA05" w14:textId="77777777" w:rsidTr="000D7637">
        <w:tc>
          <w:tcPr>
            <w:tcW w:w="1101" w:type="dxa"/>
          </w:tcPr>
          <w:p w14:paraId="1DC4E079" w14:textId="77777777" w:rsidR="00B47E58" w:rsidRPr="00B85614" w:rsidRDefault="00B47E58" w:rsidP="000D7637">
            <w:r w:rsidRPr="00B85614">
              <w:t>K_01</w:t>
            </w:r>
          </w:p>
        </w:tc>
        <w:tc>
          <w:tcPr>
            <w:tcW w:w="2693" w:type="dxa"/>
          </w:tcPr>
          <w:p w14:paraId="24E44BEA" w14:textId="77777777" w:rsidR="00B47E58" w:rsidRPr="00B85614" w:rsidRDefault="00B47E58" w:rsidP="000D7637">
            <w:r w:rsidRPr="00B85614">
              <w:t xml:space="preserve">Dyskusja, </w:t>
            </w:r>
            <w:r w:rsidRPr="00B85614">
              <w:rPr>
                <w:rStyle w:val="None"/>
                <w:rFonts w:cs="Times New Roman"/>
                <w:lang w:val="pl-PL"/>
              </w:rPr>
              <w:t>Metoda problemowa</w:t>
            </w:r>
          </w:p>
        </w:tc>
        <w:tc>
          <w:tcPr>
            <w:tcW w:w="2835" w:type="dxa"/>
          </w:tcPr>
          <w:p w14:paraId="65410E32" w14:textId="77777777" w:rsidR="00B47E58" w:rsidRPr="00B85614" w:rsidRDefault="00B47E58" w:rsidP="000D7637">
            <w:r>
              <w:t xml:space="preserve">Obserwacja </w:t>
            </w:r>
          </w:p>
        </w:tc>
        <w:tc>
          <w:tcPr>
            <w:tcW w:w="2583" w:type="dxa"/>
          </w:tcPr>
          <w:p w14:paraId="0BCA8B3B" w14:textId="77777777" w:rsidR="00B47E58" w:rsidRDefault="00B47E58" w:rsidP="000D7637">
            <w:r w:rsidRPr="00B85614">
              <w:t>Protokół</w:t>
            </w:r>
          </w:p>
          <w:p w14:paraId="744BFB98" w14:textId="77777777" w:rsidR="00B47E58" w:rsidRPr="00B85614" w:rsidRDefault="00B47E58" w:rsidP="000D7637">
            <w:r w:rsidRPr="00B85614">
              <w:t>Oceniona praca magisterska</w:t>
            </w:r>
          </w:p>
        </w:tc>
      </w:tr>
      <w:tr w:rsidR="00B47E58" w:rsidRPr="00B85614" w14:paraId="6F08C384" w14:textId="77777777" w:rsidTr="000D7637">
        <w:tc>
          <w:tcPr>
            <w:tcW w:w="1101" w:type="dxa"/>
          </w:tcPr>
          <w:p w14:paraId="742758C5" w14:textId="77777777" w:rsidR="00B47E58" w:rsidRPr="00B85614" w:rsidRDefault="00B47E58" w:rsidP="000D7637">
            <w:r w:rsidRPr="00B85614">
              <w:t>K_02</w:t>
            </w:r>
          </w:p>
        </w:tc>
        <w:tc>
          <w:tcPr>
            <w:tcW w:w="2693" w:type="dxa"/>
          </w:tcPr>
          <w:p w14:paraId="24857E4C" w14:textId="77777777" w:rsidR="00B47E58" w:rsidRPr="00B85614" w:rsidRDefault="00B47E58" w:rsidP="000D7637">
            <w:r w:rsidRPr="00B85614">
              <w:t>Dyskusja, Metoda problemowa</w:t>
            </w:r>
          </w:p>
        </w:tc>
        <w:tc>
          <w:tcPr>
            <w:tcW w:w="2835" w:type="dxa"/>
          </w:tcPr>
          <w:p w14:paraId="304ADF7C" w14:textId="77777777" w:rsidR="00B47E58" w:rsidRPr="00B85614" w:rsidRDefault="00B47E58" w:rsidP="000D7637">
            <w:r>
              <w:t xml:space="preserve">Obserwacja </w:t>
            </w:r>
          </w:p>
        </w:tc>
        <w:tc>
          <w:tcPr>
            <w:tcW w:w="2583" w:type="dxa"/>
          </w:tcPr>
          <w:p w14:paraId="436C6287" w14:textId="77777777" w:rsidR="00B47E58" w:rsidRDefault="00B47E58" w:rsidP="000D7637">
            <w:r w:rsidRPr="00B85614">
              <w:t>Protokół</w:t>
            </w:r>
          </w:p>
          <w:p w14:paraId="300C9DA6" w14:textId="77777777" w:rsidR="00B47E58" w:rsidRPr="00B85614" w:rsidRDefault="00B47E58" w:rsidP="000D7637">
            <w:r w:rsidRPr="00B85614">
              <w:t>Oceniona praca magisterska</w:t>
            </w:r>
          </w:p>
        </w:tc>
      </w:tr>
      <w:tr w:rsidR="00B47E58" w:rsidRPr="00B85614" w14:paraId="4B0D72A7" w14:textId="77777777" w:rsidTr="000D7637">
        <w:tc>
          <w:tcPr>
            <w:tcW w:w="1101" w:type="dxa"/>
          </w:tcPr>
          <w:p w14:paraId="3E419378" w14:textId="77777777" w:rsidR="00B47E58" w:rsidRPr="00B85614" w:rsidRDefault="00B47E58" w:rsidP="000D7637">
            <w:r w:rsidRPr="00B85614">
              <w:t>K_03</w:t>
            </w:r>
          </w:p>
        </w:tc>
        <w:tc>
          <w:tcPr>
            <w:tcW w:w="2693" w:type="dxa"/>
          </w:tcPr>
          <w:p w14:paraId="74C32773" w14:textId="77777777" w:rsidR="00B47E58" w:rsidRPr="00B85614" w:rsidRDefault="00B47E58" w:rsidP="000D7637">
            <w:r w:rsidRPr="00B85614">
              <w:t>Dyskusja</w:t>
            </w:r>
          </w:p>
        </w:tc>
        <w:tc>
          <w:tcPr>
            <w:tcW w:w="2835" w:type="dxa"/>
          </w:tcPr>
          <w:p w14:paraId="7DCD6434" w14:textId="77777777" w:rsidR="00B47E58" w:rsidRPr="00B85614" w:rsidRDefault="00B47E58" w:rsidP="000D7637">
            <w:r>
              <w:t xml:space="preserve">Obserwacja </w:t>
            </w:r>
          </w:p>
        </w:tc>
        <w:tc>
          <w:tcPr>
            <w:tcW w:w="2583" w:type="dxa"/>
          </w:tcPr>
          <w:p w14:paraId="4B8A21CA" w14:textId="77777777" w:rsidR="00B47E58" w:rsidRDefault="00B47E58" w:rsidP="000D7637">
            <w:r w:rsidRPr="00B85614">
              <w:t>Protokół</w:t>
            </w:r>
          </w:p>
          <w:p w14:paraId="0D3F28D0" w14:textId="77777777" w:rsidR="00B47E58" w:rsidRPr="00B85614" w:rsidRDefault="00B47E58" w:rsidP="000D7637">
            <w:r w:rsidRPr="00B85614">
              <w:t>Oceniona praca magisterska</w:t>
            </w:r>
          </w:p>
        </w:tc>
      </w:tr>
    </w:tbl>
    <w:p w14:paraId="5DF44842" w14:textId="77777777" w:rsidR="00C961A5" w:rsidRDefault="00C961A5" w:rsidP="004E2DB4">
      <w:pPr>
        <w:spacing w:after="0"/>
      </w:pPr>
    </w:p>
    <w:p w14:paraId="7F84F2C6" w14:textId="77777777" w:rsidR="003C473D" w:rsidRDefault="003C473D" w:rsidP="003C473D">
      <w:pPr>
        <w:pStyle w:val="Akapitzlist"/>
        <w:ind w:left="1080"/>
        <w:rPr>
          <w:b/>
        </w:rPr>
      </w:pPr>
    </w:p>
    <w:p w14:paraId="2A629E3A" w14:textId="77777777" w:rsidR="00F31EF5" w:rsidRDefault="00BD58F9" w:rsidP="00B357D8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245CDA22" w14:textId="77777777" w:rsidR="00B47E58" w:rsidRDefault="00B47E58" w:rsidP="00B47E58">
      <w:pPr>
        <w:jc w:val="both"/>
        <w:rPr>
          <w:bCs/>
        </w:rPr>
      </w:pPr>
      <w:bookmarkStart w:id="0" w:name="_Hlk64737663"/>
      <w:r w:rsidRPr="00B47E58">
        <w:rPr>
          <w:bCs/>
        </w:rPr>
        <w:t>Podstawowym kryterium zaliczenia (bez oceny) zajęć seminaryjnych jest ocena postępów prac nad wybranym tematem badawczym, tj. staranności i rzetelności prowadzonych badań empirycznych oraz zdobywania wiedzy na temat stanu badań nad opracowywanym zagadnieniem, a także wywiązanie się z obowiązku realizacji zadań według ustalonego przez prowadzącego harmonogramu (60%) i aktywnego udziału w dyskusjach nad wybranymi zagadnieniami związanymi z realizowanymi w ramach zajęć seminaryjnych tematami badawczymi (40%).</w:t>
      </w:r>
    </w:p>
    <w:p w14:paraId="192913A2" w14:textId="77777777" w:rsidR="0063224D" w:rsidRDefault="0063224D" w:rsidP="00B47E58">
      <w:pPr>
        <w:jc w:val="both"/>
        <w:rPr>
          <w:bCs/>
        </w:rPr>
      </w:pPr>
      <w:r w:rsidRPr="00B85614">
        <w:rPr>
          <w:bCs/>
        </w:rPr>
        <w:lastRenderedPageBreak/>
        <w:t xml:space="preserve">Warunkiem zaliczenia seminarium w ostatnim semestrze studiów jest zaakceptowanie przez prowadzącego ostatecznego wariantu pracy magisterskiej. </w:t>
      </w:r>
    </w:p>
    <w:p w14:paraId="57E2FA0D" w14:textId="77777777" w:rsidR="0063224D" w:rsidRPr="0063224D" w:rsidRDefault="0063224D" w:rsidP="0063224D">
      <w:pPr>
        <w:jc w:val="both"/>
        <w:rPr>
          <w:bCs/>
        </w:rPr>
      </w:pPr>
      <w:r w:rsidRPr="0063224D">
        <w:rPr>
          <w:bCs/>
        </w:rPr>
        <w:t xml:space="preserve">Seminarium niezaliczone: </w:t>
      </w:r>
    </w:p>
    <w:p w14:paraId="399FBA83" w14:textId="77777777" w:rsidR="0063224D" w:rsidRPr="0063224D" w:rsidRDefault="0063224D" w:rsidP="0063224D">
      <w:pPr>
        <w:jc w:val="both"/>
        <w:rPr>
          <w:bCs/>
        </w:rPr>
      </w:pPr>
      <w:r w:rsidRPr="0063224D">
        <w:rPr>
          <w:bCs/>
        </w:rPr>
        <w:t xml:space="preserve">W zakresie wiedzy: student nie przyswoił metodologii badań, nie zna podstawowej terminologii, nie posiada elementarnej wiedzy nt. redakcji tekstu naukowego. </w:t>
      </w:r>
    </w:p>
    <w:p w14:paraId="3FC2FBBF" w14:textId="77777777" w:rsidR="0063224D" w:rsidRPr="0063224D" w:rsidRDefault="0063224D" w:rsidP="0063224D">
      <w:pPr>
        <w:jc w:val="both"/>
        <w:rPr>
          <w:bCs/>
        </w:rPr>
      </w:pPr>
      <w:r w:rsidRPr="0063224D">
        <w:rPr>
          <w:bCs/>
        </w:rPr>
        <w:t>W zakresie umiejętności: Student w ogóle nie potrafi zastosować metodologii badawczej, nie potrafi przeprowadzić analizy materiału źródłowego, nie potrafi dokonać syntezy wyników badań.</w:t>
      </w:r>
    </w:p>
    <w:p w14:paraId="3640A528" w14:textId="77777777" w:rsidR="0063224D" w:rsidRPr="0063224D" w:rsidRDefault="0063224D" w:rsidP="0063224D">
      <w:pPr>
        <w:jc w:val="both"/>
        <w:rPr>
          <w:bCs/>
        </w:rPr>
      </w:pPr>
      <w:r w:rsidRPr="0063224D">
        <w:rPr>
          <w:bCs/>
        </w:rPr>
        <w:t>W zakresie kompetencji</w:t>
      </w:r>
      <w:r>
        <w:rPr>
          <w:bCs/>
        </w:rPr>
        <w:t xml:space="preserve"> społecznych</w:t>
      </w:r>
      <w:r w:rsidRPr="0063224D">
        <w:rPr>
          <w:bCs/>
        </w:rPr>
        <w:t>: Student przejawia bierną postawę na zajęciach lub w ogóle w nich nie uczestniczy, nie podejmuje  konkretnych działań, mających na celu zredagowanie całości tekstu pracy</w:t>
      </w:r>
    </w:p>
    <w:p w14:paraId="690CB00B" w14:textId="77777777" w:rsidR="0063224D" w:rsidRPr="0063224D" w:rsidRDefault="0063224D" w:rsidP="0063224D">
      <w:pPr>
        <w:jc w:val="both"/>
        <w:rPr>
          <w:bCs/>
        </w:rPr>
      </w:pPr>
      <w:r w:rsidRPr="0063224D">
        <w:rPr>
          <w:bCs/>
        </w:rPr>
        <w:t xml:space="preserve">Seminarium zaliczone: </w:t>
      </w:r>
    </w:p>
    <w:p w14:paraId="26CA7EE6" w14:textId="77777777" w:rsidR="0063224D" w:rsidRPr="0063224D" w:rsidRDefault="0063224D" w:rsidP="0063224D">
      <w:pPr>
        <w:jc w:val="both"/>
        <w:rPr>
          <w:bCs/>
        </w:rPr>
      </w:pPr>
      <w:r w:rsidRPr="0063224D">
        <w:rPr>
          <w:bCs/>
        </w:rPr>
        <w:t xml:space="preserve">W zakresie wiedzy:  Student dysponuje zadowalającą znajomością terminologii, posiada wiedzę nt. metodologii badań, wie, w jaki sposób poprawnie redagować tekst naukowy. </w:t>
      </w:r>
    </w:p>
    <w:p w14:paraId="4172FC6B" w14:textId="77777777" w:rsidR="0063224D" w:rsidRPr="0063224D" w:rsidRDefault="0063224D" w:rsidP="0063224D">
      <w:pPr>
        <w:jc w:val="both"/>
        <w:rPr>
          <w:bCs/>
        </w:rPr>
      </w:pPr>
      <w:r w:rsidRPr="0063224D">
        <w:rPr>
          <w:bCs/>
        </w:rPr>
        <w:t xml:space="preserve">W zakresie umiejętności:  Student poprawnie posługuje się metodologią badawczą oraz terminologią,  przeprowadza analizy materiału źródłowego (niekiedy przy pomocy prowadzącego seminarium), potrafi dokonać syntezy wyników badań. </w:t>
      </w:r>
    </w:p>
    <w:p w14:paraId="734A7DEB" w14:textId="77777777" w:rsidR="003C473D" w:rsidRDefault="0063224D" w:rsidP="0063224D">
      <w:pPr>
        <w:jc w:val="both"/>
        <w:rPr>
          <w:bCs/>
        </w:rPr>
      </w:pPr>
      <w:r w:rsidRPr="0063224D">
        <w:rPr>
          <w:bCs/>
        </w:rPr>
        <w:t>W zakresie kompetencji</w:t>
      </w:r>
      <w:r>
        <w:rPr>
          <w:bCs/>
        </w:rPr>
        <w:t xml:space="preserve"> społecznych</w:t>
      </w:r>
      <w:r w:rsidRPr="0063224D">
        <w:rPr>
          <w:bCs/>
        </w:rPr>
        <w:t>: Student umiejętnie współpracuje w grupie, inicjuje i angażuje się w działania na rzecz poszerzenia swojej wiedzy i innych, systematycznie planuje działania, mające na celu zredagowanie całości tekstu pracy.</w:t>
      </w:r>
    </w:p>
    <w:bookmarkEnd w:id="0"/>
    <w:p w14:paraId="0BCD938A" w14:textId="77777777" w:rsidR="0063224D" w:rsidRPr="00B47E58" w:rsidRDefault="0063224D" w:rsidP="0063224D">
      <w:pPr>
        <w:jc w:val="both"/>
        <w:rPr>
          <w:bCs/>
        </w:rPr>
      </w:pPr>
    </w:p>
    <w:p w14:paraId="68A1CFA6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24A979B6" w14:textId="77777777" w:rsidTr="004E2DB4">
        <w:tc>
          <w:tcPr>
            <w:tcW w:w="4606" w:type="dxa"/>
          </w:tcPr>
          <w:p w14:paraId="22A80E30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24351D15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35DF44FA" w14:textId="77777777" w:rsidTr="004E2DB4">
        <w:tc>
          <w:tcPr>
            <w:tcW w:w="4606" w:type="dxa"/>
          </w:tcPr>
          <w:p w14:paraId="14AEEEBF" w14:textId="77777777" w:rsidR="004E2DB4" w:rsidRDefault="004E2DB4" w:rsidP="004E2DB4">
            <w:r>
              <w:t xml:space="preserve">Liczba godzin kontaktowych z nauczycielem </w:t>
            </w:r>
          </w:p>
          <w:p w14:paraId="1609CEA3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1148EE01" w14:textId="77777777" w:rsidR="004E2DB4" w:rsidRDefault="00B357D8" w:rsidP="004E2DB4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4E2DB4" w14:paraId="420A01B9" w14:textId="77777777" w:rsidTr="004E2DB4">
        <w:tc>
          <w:tcPr>
            <w:tcW w:w="4606" w:type="dxa"/>
          </w:tcPr>
          <w:p w14:paraId="5165EF87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4EA2FD89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DE55566" w14:textId="77777777" w:rsidR="004E2DB4" w:rsidRDefault="00D91F7B" w:rsidP="004E2DB4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14:paraId="14F0DD9E" w14:textId="77777777" w:rsidR="004E2DB4" w:rsidRDefault="004E2DB4" w:rsidP="004E2DB4">
      <w:pPr>
        <w:spacing w:after="0"/>
        <w:rPr>
          <w:b/>
        </w:rPr>
      </w:pPr>
    </w:p>
    <w:p w14:paraId="7772ADD8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38FA3A08" w14:textId="77777777" w:rsidTr="004E2DB4">
        <w:tc>
          <w:tcPr>
            <w:tcW w:w="9212" w:type="dxa"/>
          </w:tcPr>
          <w:p w14:paraId="05842132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3A1031DD" w14:textId="77777777" w:rsidTr="004E2DB4">
        <w:tc>
          <w:tcPr>
            <w:tcW w:w="9212" w:type="dxa"/>
          </w:tcPr>
          <w:p w14:paraId="72910797" w14:textId="77777777" w:rsidR="004E2DB4" w:rsidRDefault="003D6E7F" w:rsidP="004E2DB4">
            <w:r w:rsidRPr="00EE245D">
              <w:rPr>
                <w:lang w:val="en-GB"/>
              </w:rPr>
              <w:t xml:space="preserve">Catford J., A Linguistik Theory of Translation. An Essay in Applied Linguistics. </w:t>
            </w:r>
            <w:r w:rsidRPr="003D6E7F">
              <w:t>London 1965.</w:t>
            </w:r>
          </w:p>
          <w:p w14:paraId="40DD1F05" w14:textId="77777777" w:rsidR="00B47E58" w:rsidRDefault="00B47E58" w:rsidP="00B47E58">
            <w:r>
              <w:t>Dąmbska-Prokop U. (red.), Mała encyklopedia przekładoznawstwa</w:t>
            </w:r>
            <w:r w:rsidR="003D6E7F">
              <w:t>,</w:t>
            </w:r>
            <w:r>
              <w:t xml:space="preserve"> Częstochowa 2000. </w:t>
            </w:r>
          </w:p>
          <w:p w14:paraId="7DFBE3B2" w14:textId="77777777" w:rsidR="0019128F" w:rsidRDefault="0019128F" w:rsidP="003D6E7F">
            <w:r w:rsidRPr="0019128F">
              <w:t>Grucza  F.</w:t>
            </w:r>
            <w:r>
              <w:t>,</w:t>
            </w:r>
            <w:r w:rsidRPr="0019128F">
              <w:t xml:space="preserve"> Terminologia –  jej  przedmiot,  status  i  znaczenie,  [</w:t>
            </w:r>
            <w:r w:rsidR="00E36DF3">
              <w:t>w</w:t>
            </w:r>
            <w:r w:rsidRPr="0019128F">
              <w:t>:] Teoretyczne  podstawy  terminologii»,  F.  Grucza  (</w:t>
            </w:r>
            <w:r w:rsidR="00E36DF3">
              <w:t>red.)</w:t>
            </w:r>
            <w:r w:rsidRPr="0019128F">
              <w:t>,</w:t>
            </w:r>
            <w:r w:rsidR="00E36DF3">
              <w:t xml:space="preserve"> </w:t>
            </w:r>
            <w:r w:rsidRPr="0019128F">
              <w:t>Wrocław 1991</w:t>
            </w:r>
            <w:r w:rsidR="00E36DF3">
              <w:t>.</w:t>
            </w:r>
          </w:p>
          <w:p w14:paraId="435B1E8C" w14:textId="77777777" w:rsidR="00E36DF3" w:rsidRDefault="00E36DF3" w:rsidP="003D6E7F">
            <w:r>
              <w:t>Grucza S.,</w:t>
            </w:r>
            <w:r w:rsidRPr="00E36DF3">
              <w:t xml:space="preserve"> Lingwistyka Języków Specjalistycznych</w:t>
            </w:r>
            <w:r>
              <w:t>,</w:t>
            </w:r>
            <w:r w:rsidRPr="00E36DF3">
              <w:t xml:space="preserve"> Warszawa 2008</w:t>
            </w:r>
            <w:r>
              <w:t>.</w:t>
            </w:r>
          </w:p>
          <w:p w14:paraId="19AFB681" w14:textId="77777777" w:rsidR="003D6E7F" w:rsidRDefault="003D6E7F" w:rsidP="003D6E7F">
            <w:r>
              <w:t>Hejwowski K., Kognitywno-komunikacyjna teoria przekładu, Warszawa 2006.</w:t>
            </w:r>
          </w:p>
          <w:p w14:paraId="04F93DF2" w14:textId="77777777" w:rsidR="003D6E7F" w:rsidRDefault="003D6E7F" w:rsidP="003D6E7F">
            <w:r>
              <w:t xml:space="preserve">Lewicki R., Zagadnienia lingwistyki przekładu, Lublin 2017. </w:t>
            </w:r>
          </w:p>
          <w:p w14:paraId="68CA208A" w14:textId="77777777" w:rsidR="0019128F" w:rsidRDefault="0019128F" w:rsidP="0019128F">
            <w:r>
              <w:t xml:space="preserve">Lukszyn J., Zmarzer W,  Teoretyczne podstawy terminologii, Warszawa 2001. </w:t>
            </w:r>
          </w:p>
          <w:p w14:paraId="2D4F2DBE" w14:textId="77777777" w:rsidR="003D6E7F" w:rsidRDefault="003D6E7F" w:rsidP="003D6E7F">
            <w:r>
              <w:t>Mocarz M., Interkulturowość w przewodniku turystycznym. Studium o odbiorze inności w przekładzie, Lublin 2011.</w:t>
            </w:r>
          </w:p>
          <w:p w14:paraId="519AA32C" w14:textId="77777777" w:rsidR="00B47E58" w:rsidRDefault="00B47E58" w:rsidP="00B47E58">
            <w:r>
              <w:lastRenderedPageBreak/>
              <w:t>Pisarska A.</w:t>
            </w:r>
            <w:r w:rsidR="003D6E7F">
              <w:t>,</w:t>
            </w:r>
            <w:r>
              <w:t xml:space="preserve"> Tomaszkiewicz T., Współczesne tendencje przekładoznawcze</w:t>
            </w:r>
            <w:r w:rsidR="003D6E7F">
              <w:t>,</w:t>
            </w:r>
            <w:r>
              <w:t xml:space="preserve"> Poznań 1996. </w:t>
            </w:r>
          </w:p>
          <w:p w14:paraId="34729DF6" w14:textId="77777777" w:rsidR="00B47E58" w:rsidRDefault="00B47E58" w:rsidP="00B47E58">
            <w:r>
              <w:t xml:space="preserve">Wojtasiewicz O., Wstęp do teorii tłumaczenia. Wrocław </w:t>
            </w:r>
            <w:r w:rsidR="003D6E7F">
              <w:t>[</w:t>
            </w:r>
            <w:r w:rsidR="003D6E7F">
              <w:rPr>
                <w:sz w:val="23"/>
                <w:szCs w:val="23"/>
              </w:rPr>
              <w:t>1957] 2007</w:t>
            </w:r>
            <w:r>
              <w:t>.</w:t>
            </w:r>
          </w:p>
          <w:p w14:paraId="2C22AB14" w14:textId="77777777" w:rsidR="00B47E58" w:rsidRDefault="00B47E58" w:rsidP="00B47E58">
            <w:r>
              <w:t>Szkutnik Z., Metodyka pisania pracy dyplomowej : skrypt dla studentów , Poznań 2005;</w:t>
            </w:r>
          </w:p>
          <w:p w14:paraId="4909E765" w14:textId="77777777" w:rsidR="00BD7759" w:rsidRPr="00EE245D" w:rsidRDefault="00BD7759" w:rsidP="00B47E58">
            <w:pPr>
              <w:rPr>
                <w:lang w:val="ru-RU"/>
              </w:rPr>
            </w:pPr>
            <w:r w:rsidRPr="00EE245D">
              <w:rPr>
                <w:lang w:val="ru-RU"/>
              </w:rPr>
              <w:t>Гринев-Гриневич С. В., Терминоведение, Москва 2008.</w:t>
            </w:r>
          </w:p>
          <w:p w14:paraId="1BFEF253" w14:textId="77777777" w:rsidR="003D6E7F" w:rsidRDefault="006A5553" w:rsidP="00B47E58">
            <w:r w:rsidRPr="00EE245D">
              <w:rPr>
                <w:lang w:val="ru-RU"/>
              </w:rPr>
              <w:t xml:space="preserve">Суперанская А. В., Подольская Н. В., Васильева Н. В., Общая терминология. </w:t>
            </w:r>
            <w:r w:rsidRPr="006A5553">
              <w:t>Вопросы теории, Москва</w:t>
            </w:r>
            <w:r>
              <w:t xml:space="preserve"> </w:t>
            </w:r>
            <w:r w:rsidRPr="006A5553">
              <w:t>201</w:t>
            </w:r>
            <w:r>
              <w:t>1.</w:t>
            </w:r>
          </w:p>
          <w:p w14:paraId="1EA30B75" w14:textId="77777777" w:rsidR="006A5553" w:rsidRDefault="006A5553" w:rsidP="00B47E58"/>
          <w:p w14:paraId="6FFB4EE8" w14:textId="77777777" w:rsidR="00B357D8" w:rsidRDefault="00B47E58" w:rsidP="00B47E58">
            <w:r>
              <w:t>Teksty źródłowe oparte na literaturze pięknej, tekstach specjalistycznych i użytkowych, źródłach leksykograficznych, prasie i Internecie, produkcji filmowej.</w:t>
            </w:r>
          </w:p>
          <w:p w14:paraId="170F1E75" w14:textId="77777777" w:rsidR="00B357D8" w:rsidRPr="00C52E02" w:rsidRDefault="00B357D8" w:rsidP="004E2DB4"/>
        </w:tc>
      </w:tr>
      <w:tr w:rsidR="004E2DB4" w14:paraId="692A3AC4" w14:textId="77777777" w:rsidTr="004E2DB4">
        <w:tc>
          <w:tcPr>
            <w:tcW w:w="9212" w:type="dxa"/>
          </w:tcPr>
          <w:p w14:paraId="1A55D071" w14:textId="77777777" w:rsidR="004E2DB4" w:rsidRPr="00C52E02" w:rsidRDefault="004051F6" w:rsidP="004051F6">
            <w:r>
              <w:lastRenderedPageBreak/>
              <w:t>Literatura u</w:t>
            </w:r>
            <w:r w:rsidR="00C52E02" w:rsidRPr="00C52E02">
              <w:t>zupełniająca</w:t>
            </w:r>
          </w:p>
        </w:tc>
      </w:tr>
      <w:tr w:rsidR="004E2DB4" w14:paraId="15AEAF24" w14:textId="77777777" w:rsidTr="004E2DB4">
        <w:tc>
          <w:tcPr>
            <w:tcW w:w="9212" w:type="dxa"/>
          </w:tcPr>
          <w:p w14:paraId="141D687E" w14:textId="77777777" w:rsidR="003D6E7F" w:rsidRPr="00B47E58" w:rsidRDefault="003D6E7F" w:rsidP="003D6E7F">
            <w:pPr>
              <w:rPr>
                <w:bCs/>
              </w:rPr>
            </w:pPr>
            <w:r w:rsidRPr="00B47E58">
              <w:rPr>
                <w:bCs/>
              </w:rPr>
              <w:t>Bukowski P., Heydel M. (red.), Współczesne teorie przekładu</w:t>
            </w:r>
            <w:r>
              <w:rPr>
                <w:bCs/>
              </w:rPr>
              <w:t>,</w:t>
            </w:r>
            <w:r w:rsidRPr="00B47E58">
              <w:rPr>
                <w:bCs/>
              </w:rPr>
              <w:t xml:space="preserve"> Kraków 2009. </w:t>
            </w:r>
          </w:p>
          <w:p w14:paraId="473E63D8" w14:textId="77777777" w:rsidR="00B47E58" w:rsidRPr="00B47E58" w:rsidRDefault="00B47E58" w:rsidP="00B47E58">
            <w:pPr>
              <w:rPr>
                <w:bCs/>
              </w:rPr>
            </w:pPr>
            <w:r w:rsidRPr="00B47E58">
              <w:rPr>
                <w:bCs/>
              </w:rPr>
              <w:t xml:space="preserve">Kasperska </w:t>
            </w:r>
            <w:r w:rsidR="003D6E7F" w:rsidRPr="00B47E58">
              <w:rPr>
                <w:bCs/>
              </w:rPr>
              <w:t>I.</w:t>
            </w:r>
            <w:r w:rsidR="003D6E7F">
              <w:rPr>
                <w:bCs/>
              </w:rPr>
              <w:t xml:space="preserve">, </w:t>
            </w:r>
            <w:r w:rsidRPr="00B47E58">
              <w:rPr>
                <w:bCs/>
              </w:rPr>
              <w:t>Żuchelkowska</w:t>
            </w:r>
            <w:r w:rsidR="003D6E7F">
              <w:rPr>
                <w:bCs/>
              </w:rPr>
              <w:t xml:space="preserve"> A.,</w:t>
            </w:r>
            <w:r w:rsidRPr="00B47E58">
              <w:rPr>
                <w:bCs/>
              </w:rPr>
              <w:t xml:space="preserve"> (red.), Przekład jako produkt i kontekst jego odbioru</w:t>
            </w:r>
            <w:r w:rsidR="003D6E7F">
              <w:rPr>
                <w:bCs/>
              </w:rPr>
              <w:t>,</w:t>
            </w:r>
            <w:r w:rsidRPr="00B47E58">
              <w:rPr>
                <w:bCs/>
              </w:rPr>
              <w:t xml:space="preserve"> Poznań 2011. </w:t>
            </w:r>
          </w:p>
          <w:p w14:paraId="3F89268B" w14:textId="77777777" w:rsidR="003D6E7F" w:rsidRPr="00B47E58" w:rsidRDefault="003D6E7F" w:rsidP="003D6E7F">
            <w:pPr>
              <w:rPr>
                <w:bCs/>
              </w:rPr>
            </w:pPr>
            <w:r w:rsidRPr="00B47E58">
              <w:rPr>
                <w:bCs/>
              </w:rPr>
              <w:t>Jodłowiec M., Tereszkiewicz A. (red.), Słownictwo specjalistyczne i specjalne w komunikacji</w:t>
            </w:r>
            <w:r>
              <w:rPr>
                <w:bCs/>
              </w:rPr>
              <w:t>,</w:t>
            </w:r>
            <w:r w:rsidRPr="00B47E58">
              <w:rPr>
                <w:bCs/>
              </w:rPr>
              <w:t xml:space="preserve"> Kraków 2013.</w:t>
            </w:r>
          </w:p>
          <w:p w14:paraId="0B986A81" w14:textId="77777777" w:rsidR="006A5553" w:rsidRDefault="006A5553" w:rsidP="006A5553">
            <w:pPr>
              <w:rPr>
                <w:bCs/>
              </w:rPr>
            </w:pPr>
            <w:r w:rsidRPr="00EE245D">
              <w:rPr>
                <w:bCs/>
                <w:lang w:val="en-GB"/>
              </w:rPr>
              <w:t xml:space="preserve">Newmark P., A textbook of translation. </w:t>
            </w:r>
            <w:r w:rsidRPr="003D6E7F">
              <w:rPr>
                <w:bCs/>
              </w:rPr>
              <w:t>New York</w:t>
            </w:r>
            <w:r>
              <w:rPr>
                <w:bCs/>
              </w:rPr>
              <w:t xml:space="preserve"> </w:t>
            </w:r>
            <w:r w:rsidRPr="003D6E7F">
              <w:rPr>
                <w:bCs/>
              </w:rPr>
              <w:t>1988.</w:t>
            </w:r>
          </w:p>
          <w:p w14:paraId="713A9FB1" w14:textId="77777777" w:rsidR="00B47E58" w:rsidRPr="00B47E58" w:rsidRDefault="00B47E58" w:rsidP="00B47E58">
            <w:pPr>
              <w:rPr>
                <w:bCs/>
              </w:rPr>
            </w:pPr>
            <w:r w:rsidRPr="00B47E58">
              <w:rPr>
                <w:bCs/>
              </w:rPr>
              <w:t>Jopek-Bosacka</w:t>
            </w:r>
            <w:r w:rsidR="003D6E7F" w:rsidRPr="00B47E58">
              <w:rPr>
                <w:bCs/>
              </w:rPr>
              <w:t xml:space="preserve"> A.</w:t>
            </w:r>
            <w:r w:rsidRPr="00B47E58">
              <w:rPr>
                <w:bCs/>
              </w:rPr>
              <w:t xml:space="preserve">, Przekład prawny i sądowy, Warszawa 2006. </w:t>
            </w:r>
          </w:p>
          <w:p w14:paraId="710D386B" w14:textId="77777777" w:rsidR="003D6E7F" w:rsidRDefault="003D6E7F" w:rsidP="00B47E58">
            <w:pPr>
              <w:rPr>
                <w:bCs/>
              </w:rPr>
            </w:pPr>
            <w:r w:rsidRPr="00B47E58">
              <w:rPr>
                <w:bCs/>
              </w:rPr>
              <w:t>Piotrowska M. (red.), Współczesne kierunki analiz przekładowych</w:t>
            </w:r>
            <w:r>
              <w:rPr>
                <w:bCs/>
              </w:rPr>
              <w:t>,</w:t>
            </w:r>
            <w:r w:rsidRPr="00B47E58">
              <w:rPr>
                <w:bCs/>
              </w:rPr>
              <w:t xml:space="preserve"> Kraków 2007</w:t>
            </w:r>
            <w:r>
              <w:rPr>
                <w:bCs/>
              </w:rPr>
              <w:t>.</w:t>
            </w:r>
          </w:p>
          <w:p w14:paraId="233A4919" w14:textId="77777777" w:rsidR="006A5553" w:rsidRPr="00EE245D" w:rsidRDefault="006A5553" w:rsidP="006A5553">
            <w:pPr>
              <w:rPr>
                <w:bCs/>
                <w:lang w:val="en-GB"/>
              </w:rPr>
            </w:pPr>
            <w:r w:rsidRPr="00EE245D">
              <w:rPr>
                <w:bCs/>
                <w:lang w:val="en-GB"/>
              </w:rPr>
              <w:t xml:space="preserve">Vinay  J-P., Darbelnet J.,  A  methodology  for  translation, Amsterdam/Philadelphia [1958] 2000. </w:t>
            </w:r>
          </w:p>
          <w:p w14:paraId="0E131109" w14:textId="77777777" w:rsidR="006A5553" w:rsidRPr="00EE245D" w:rsidRDefault="006A5553" w:rsidP="006A5553">
            <w:pPr>
              <w:rPr>
                <w:bCs/>
                <w:lang w:val="ru-RU"/>
              </w:rPr>
            </w:pPr>
            <w:r w:rsidRPr="00EE245D">
              <w:rPr>
                <w:bCs/>
                <w:lang w:val="ru-RU"/>
              </w:rPr>
              <w:t>Алексеева И. С., Введение в переводоведение, Санкт-Петербург 2010.</w:t>
            </w:r>
          </w:p>
          <w:p w14:paraId="0C814EA7" w14:textId="77777777" w:rsidR="006A5553" w:rsidRPr="00EE245D" w:rsidRDefault="006A5553" w:rsidP="006A5553">
            <w:pPr>
              <w:rPr>
                <w:bCs/>
                <w:lang w:val="ru-RU"/>
              </w:rPr>
            </w:pPr>
            <w:r w:rsidRPr="00EE245D">
              <w:rPr>
                <w:bCs/>
                <w:lang w:val="ru-RU"/>
              </w:rPr>
              <w:t xml:space="preserve">Волкова Т.А., От модели перевода к стратегии перевода, Москва 2016. </w:t>
            </w:r>
          </w:p>
          <w:p w14:paraId="57B321FA" w14:textId="77777777" w:rsidR="006A5553" w:rsidRPr="00EE245D" w:rsidRDefault="006A5553" w:rsidP="006A5553">
            <w:pPr>
              <w:rPr>
                <w:bCs/>
                <w:lang w:val="ru-RU"/>
              </w:rPr>
            </w:pPr>
            <w:r w:rsidRPr="00EE245D">
              <w:rPr>
                <w:bCs/>
                <w:lang w:val="ru-RU"/>
              </w:rPr>
              <w:t xml:space="preserve">Гарбовский Н. К., Теория перевода, Москва 2004. </w:t>
            </w:r>
          </w:p>
          <w:p w14:paraId="0E2B4E56" w14:textId="77777777" w:rsidR="006A5553" w:rsidRPr="00EE245D" w:rsidRDefault="006A5553" w:rsidP="006A5553">
            <w:pPr>
              <w:rPr>
                <w:bCs/>
                <w:lang w:val="ru-RU"/>
              </w:rPr>
            </w:pPr>
            <w:r w:rsidRPr="00EE245D">
              <w:rPr>
                <w:bCs/>
                <w:lang w:val="ru-RU"/>
              </w:rPr>
              <w:t xml:space="preserve">Комиссаров В.Н., Слово о переводе, Москва 1973. </w:t>
            </w:r>
          </w:p>
          <w:p w14:paraId="2E68FCE7" w14:textId="77777777" w:rsidR="006A5553" w:rsidRPr="00EE245D" w:rsidRDefault="006A5553" w:rsidP="00B47E58">
            <w:pPr>
              <w:rPr>
                <w:bCs/>
                <w:lang w:val="ru-RU"/>
              </w:rPr>
            </w:pPr>
            <w:r w:rsidRPr="00EE245D">
              <w:rPr>
                <w:bCs/>
                <w:lang w:val="ru-RU"/>
              </w:rPr>
              <w:t>Лейчик В. М., Терминоведение. Предмет, методы, структура, Москва2009.</w:t>
            </w:r>
          </w:p>
          <w:p w14:paraId="0CBB0496" w14:textId="77777777" w:rsidR="00B47E58" w:rsidRPr="00EE245D" w:rsidRDefault="00B47E58" w:rsidP="00B47E58">
            <w:pPr>
              <w:rPr>
                <w:bCs/>
                <w:lang w:val="ru-RU"/>
              </w:rPr>
            </w:pPr>
            <w:r w:rsidRPr="00EE245D">
              <w:rPr>
                <w:bCs/>
                <w:lang w:val="ru-RU"/>
              </w:rPr>
              <w:t>Федоров</w:t>
            </w:r>
            <w:r w:rsidR="003D6E7F" w:rsidRPr="00EE245D">
              <w:rPr>
                <w:bCs/>
                <w:lang w:val="ru-RU"/>
              </w:rPr>
              <w:t xml:space="preserve"> А.В.</w:t>
            </w:r>
            <w:r w:rsidRPr="00EE245D">
              <w:rPr>
                <w:bCs/>
                <w:lang w:val="ru-RU"/>
              </w:rPr>
              <w:t>, Основы общей теории перевода</w:t>
            </w:r>
            <w:r w:rsidR="003D6E7F" w:rsidRPr="00EE245D">
              <w:rPr>
                <w:bCs/>
                <w:lang w:val="ru-RU"/>
              </w:rPr>
              <w:t>,</w:t>
            </w:r>
            <w:r w:rsidRPr="00EE245D">
              <w:rPr>
                <w:bCs/>
                <w:lang w:val="ru-RU"/>
              </w:rPr>
              <w:t xml:space="preserve"> Санкт-Петербург 2002. </w:t>
            </w:r>
          </w:p>
          <w:p w14:paraId="7DAB99B9" w14:textId="77777777" w:rsidR="006A5553" w:rsidRDefault="00B47E58" w:rsidP="004E2DB4">
            <w:pPr>
              <w:rPr>
                <w:bCs/>
              </w:rPr>
            </w:pPr>
            <w:r w:rsidRPr="00EE245D">
              <w:rPr>
                <w:bCs/>
                <w:lang w:val="ru-RU"/>
              </w:rPr>
              <w:t>Тер-Минасова</w:t>
            </w:r>
            <w:r w:rsidR="003D6E7F" w:rsidRPr="00EE245D">
              <w:rPr>
                <w:bCs/>
                <w:lang w:val="ru-RU"/>
              </w:rPr>
              <w:t xml:space="preserve"> С.Г.</w:t>
            </w:r>
            <w:r w:rsidRPr="00EE245D">
              <w:rPr>
                <w:bCs/>
                <w:lang w:val="ru-RU"/>
              </w:rPr>
              <w:t xml:space="preserve">, Язык и культурная коммуникация. </w:t>
            </w:r>
            <w:r w:rsidRPr="00B47E58">
              <w:rPr>
                <w:bCs/>
              </w:rPr>
              <w:t>Москва 2008.</w:t>
            </w:r>
          </w:p>
          <w:p w14:paraId="3B3546FE" w14:textId="77777777" w:rsidR="004E2DB4" w:rsidRPr="00B357D8" w:rsidRDefault="00BD7759" w:rsidP="004E2DB4">
            <w:pPr>
              <w:rPr>
                <w:bCs/>
              </w:rPr>
            </w:pPr>
            <w:r>
              <w:rPr>
                <w:bCs/>
              </w:rPr>
              <w:t>A także literatura p</w:t>
            </w:r>
            <w:r w:rsidR="00B357D8" w:rsidRPr="00B357D8">
              <w:rPr>
                <w:bCs/>
              </w:rPr>
              <w:t xml:space="preserve">odawana </w:t>
            </w:r>
            <w:r w:rsidR="00E52C28">
              <w:rPr>
                <w:bCs/>
              </w:rPr>
              <w:t>na bieżąco w toku zajęć</w:t>
            </w:r>
            <w:r w:rsidR="00B357D8" w:rsidRPr="00B357D8">
              <w:rPr>
                <w:bCs/>
              </w:rPr>
              <w:t xml:space="preserve">, zgodna z zainteresowaniami badawczymi studentów. </w:t>
            </w:r>
          </w:p>
          <w:p w14:paraId="05F150A0" w14:textId="77777777" w:rsidR="00B357D8" w:rsidRDefault="00B357D8" w:rsidP="004E2DB4">
            <w:pPr>
              <w:rPr>
                <w:b/>
              </w:rPr>
            </w:pPr>
          </w:p>
        </w:tc>
      </w:tr>
    </w:tbl>
    <w:p w14:paraId="6981C793" w14:textId="77777777" w:rsidR="004E2DB4" w:rsidRDefault="004E2DB4" w:rsidP="004E2DB4">
      <w:pPr>
        <w:spacing w:after="0"/>
        <w:rPr>
          <w:b/>
        </w:rPr>
      </w:pPr>
    </w:p>
    <w:p w14:paraId="32D247E4" w14:textId="77777777" w:rsidR="00C961A5" w:rsidRPr="002D1A52" w:rsidRDefault="00C961A5" w:rsidP="002D1A52"/>
    <w:sectPr w:rsidR="00C961A5" w:rsidRPr="002D1A52" w:rsidSect="00B07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E7E5" w14:textId="77777777" w:rsidR="00004D2F" w:rsidRDefault="00004D2F" w:rsidP="00B04272">
      <w:pPr>
        <w:spacing w:after="0" w:line="240" w:lineRule="auto"/>
      </w:pPr>
      <w:r>
        <w:separator/>
      </w:r>
    </w:p>
  </w:endnote>
  <w:endnote w:type="continuationSeparator" w:id="0">
    <w:p w14:paraId="1958B4C2" w14:textId="77777777" w:rsidR="00004D2F" w:rsidRDefault="00004D2F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5B87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8F1F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0450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D238" w14:textId="77777777" w:rsidR="00004D2F" w:rsidRDefault="00004D2F" w:rsidP="00B04272">
      <w:pPr>
        <w:spacing w:after="0" w:line="240" w:lineRule="auto"/>
      </w:pPr>
      <w:r>
        <w:separator/>
      </w:r>
    </w:p>
  </w:footnote>
  <w:footnote w:type="continuationSeparator" w:id="0">
    <w:p w14:paraId="1273534A" w14:textId="77777777" w:rsidR="00004D2F" w:rsidRDefault="00004D2F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4E28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1720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06AFDF6D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BFD3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63D5D"/>
    <w:multiLevelType w:val="hybridMultilevel"/>
    <w:tmpl w:val="B7142926"/>
    <w:lvl w:ilvl="0" w:tplc="FE56D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593980">
    <w:abstractNumId w:val="19"/>
  </w:num>
  <w:num w:numId="2" w16cid:durableId="793914163">
    <w:abstractNumId w:val="11"/>
  </w:num>
  <w:num w:numId="3" w16cid:durableId="1020161404">
    <w:abstractNumId w:val="23"/>
  </w:num>
  <w:num w:numId="4" w16cid:durableId="2058507002">
    <w:abstractNumId w:val="25"/>
  </w:num>
  <w:num w:numId="5" w16cid:durableId="2095591701">
    <w:abstractNumId w:val="5"/>
  </w:num>
  <w:num w:numId="6" w16cid:durableId="16388828">
    <w:abstractNumId w:val="24"/>
  </w:num>
  <w:num w:numId="7" w16cid:durableId="349189602">
    <w:abstractNumId w:val="4"/>
  </w:num>
  <w:num w:numId="8" w16cid:durableId="1211498600">
    <w:abstractNumId w:val="18"/>
  </w:num>
  <w:num w:numId="9" w16cid:durableId="58090480">
    <w:abstractNumId w:val="1"/>
  </w:num>
  <w:num w:numId="10" w16cid:durableId="807169448">
    <w:abstractNumId w:val="10"/>
  </w:num>
  <w:num w:numId="11" w16cid:durableId="934440634">
    <w:abstractNumId w:val="14"/>
  </w:num>
  <w:num w:numId="12" w16cid:durableId="334118172">
    <w:abstractNumId w:val="6"/>
  </w:num>
  <w:num w:numId="13" w16cid:durableId="1610889900">
    <w:abstractNumId w:val="22"/>
  </w:num>
  <w:num w:numId="14" w16cid:durableId="154341493">
    <w:abstractNumId w:val="21"/>
  </w:num>
  <w:num w:numId="15" w16cid:durableId="42414671">
    <w:abstractNumId w:val="0"/>
  </w:num>
  <w:num w:numId="16" w16cid:durableId="1627271591">
    <w:abstractNumId w:val="17"/>
  </w:num>
  <w:num w:numId="17" w16cid:durableId="1673529293">
    <w:abstractNumId w:val="8"/>
  </w:num>
  <w:num w:numId="18" w16cid:durableId="519010931">
    <w:abstractNumId w:val="16"/>
  </w:num>
  <w:num w:numId="19" w16cid:durableId="57829421">
    <w:abstractNumId w:val="9"/>
  </w:num>
  <w:num w:numId="20" w16cid:durableId="1847554415">
    <w:abstractNumId w:val="2"/>
  </w:num>
  <w:num w:numId="21" w16cid:durableId="1102338616">
    <w:abstractNumId w:val="12"/>
  </w:num>
  <w:num w:numId="22" w16cid:durableId="1178226574">
    <w:abstractNumId w:val="15"/>
  </w:num>
  <w:num w:numId="23" w16cid:durableId="530612132">
    <w:abstractNumId w:val="7"/>
  </w:num>
  <w:num w:numId="24" w16cid:durableId="36047822">
    <w:abstractNumId w:val="3"/>
  </w:num>
  <w:num w:numId="25" w16cid:durableId="1883979812">
    <w:abstractNumId w:val="20"/>
  </w:num>
  <w:num w:numId="26" w16cid:durableId="8574292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59"/>
    <w:rsid w:val="00004D2F"/>
    <w:rsid w:val="000153A0"/>
    <w:rsid w:val="00032F6B"/>
    <w:rsid w:val="000351F2"/>
    <w:rsid w:val="00047D65"/>
    <w:rsid w:val="000503D5"/>
    <w:rsid w:val="0005709E"/>
    <w:rsid w:val="00066F8A"/>
    <w:rsid w:val="00084ADA"/>
    <w:rsid w:val="000B3BEC"/>
    <w:rsid w:val="001051F5"/>
    <w:rsid w:val="00115BF8"/>
    <w:rsid w:val="00144441"/>
    <w:rsid w:val="00181011"/>
    <w:rsid w:val="0019128F"/>
    <w:rsid w:val="001A5D37"/>
    <w:rsid w:val="001C0192"/>
    <w:rsid w:val="001C278A"/>
    <w:rsid w:val="00216EC6"/>
    <w:rsid w:val="002754C6"/>
    <w:rsid w:val="002778F0"/>
    <w:rsid w:val="002B421A"/>
    <w:rsid w:val="002D1A52"/>
    <w:rsid w:val="002F2985"/>
    <w:rsid w:val="00304259"/>
    <w:rsid w:val="00317BBA"/>
    <w:rsid w:val="0033369E"/>
    <w:rsid w:val="00340D46"/>
    <w:rsid w:val="003501E6"/>
    <w:rsid w:val="00350F1C"/>
    <w:rsid w:val="00372079"/>
    <w:rsid w:val="003C473D"/>
    <w:rsid w:val="003C65DA"/>
    <w:rsid w:val="003D4626"/>
    <w:rsid w:val="003D6E7F"/>
    <w:rsid w:val="004051F6"/>
    <w:rsid w:val="00421500"/>
    <w:rsid w:val="00450FA6"/>
    <w:rsid w:val="004B6F7B"/>
    <w:rsid w:val="004E2DB4"/>
    <w:rsid w:val="004F73CF"/>
    <w:rsid w:val="00554B32"/>
    <w:rsid w:val="00556FCA"/>
    <w:rsid w:val="00583DB9"/>
    <w:rsid w:val="005A3D71"/>
    <w:rsid w:val="005B22FC"/>
    <w:rsid w:val="005C07E3"/>
    <w:rsid w:val="00631A41"/>
    <w:rsid w:val="0063224D"/>
    <w:rsid w:val="006534C9"/>
    <w:rsid w:val="0066271E"/>
    <w:rsid w:val="00685044"/>
    <w:rsid w:val="006A5553"/>
    <w:rsid w:val="00703C19"/>
    <w:rsid w:val="00732E45"/>
    <w:rsid w:val="00757261"/>
    <w:rsid w:val="00783E95"/>
    <w:rsid w:val="007841B3"/>
    <w:rsid w:val="0079034E"/>
    <w:rsid w:val="007C7CEB"/>
    <w:rsid w:val="007D0038"/>
    <w:rsid w:val="007D6295"/>
    <w:rsid w:val="00815804"/>
    <w:rsid w:val="008215CC"/>
    <w:rsid w:val="008E2C5B"/>
    <w:rsid w:val="008E4017"/>
    <w:rsid w:val="009168BF"/>
    <w:rsid w:val="00933F07"/>
    <w:rsid w:val="00975A23"/>
    <w:rsid w:val="0098136F"/>
    <w:rsid w:val="00986E3B"/>
    <w:rsid w:val="009D424F"/>
    <w:rsid w:val="00A40520"/>
    <w:rsid w:val="00A5036D"/>
    <w:rsid w:val="00A76589"/>
    <w:rsid w:val="00AA77A4"/>
    <w:rsid w:val="00B04272"/>
    <w:rsid w:val="00B07215"/>
    <w:rsid w:val="00B07F01"/>
    <w:rsid w:val="00B20687"/>
    <w:rsid w:val="00B357D8"/>
    <w:rsid w:val="00B47E58"/>
    <w:rsid w:val="00BC4DCB"/>
    <w:rsid w:val="00BD58F9"/>
    <w:rsid w:val="00BD7759"/>
    <w:rsid w:val="00BE454D"/>
    <w:rsid w:val="00BF070A"/>
    <w:rsid w:val="00C06D19"/>
    <w:rsid w:val="00C37A43"/>
    <w:rsid w:val="00C52E02"/>
    <w:rsid w:val="00C748B5"/>
    <w:rsid w:val="00C961A5"/>
    <w:rsid w:val="00CD7096"/>
    <w:rsid w:val="00D27DDC"/>
    <w:rsid w:val="00D406F6"/>
    <w:rsid w:val="00D91F7B"/>
    <w:rsid w:val="00DB781E"/>
    <w:rsid w:val="00DB7E27"/>
    <w:rsid w:val="00E35724"/>
    <w:rsid w:val="00E36DF3"/>
    <w:rsid w:val="00E43C97"/>
    <w:rsid w:val="00E50A9C"/>
    <w:rsid w:val="00E52C28"/>
    <w:rsid w:val="00EA234F"/>
    <w:rsid w:val="00ED3F40"/>
    <w:rsid w:val="00EE245D"/>
    <w:rsid w:val="00F120A3"/>
    <w:rsid w:val="00F31EF5"/>
    <w:rsid w:val="00F54F71"/>
    <w:rsid w:val="00F550A1"/>
    <w:rsid w:val="00F7794A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95DB"/>
  <w15:docId w15:val="{A4672BE7-8995-4B82-A68D-83E699BD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None">
    <w:name w:val="None"/>
    <w:rsid w:val="0081580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C06A-E4EF-4833-AF5A-C9EF70C9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Albert Nowacki</cp:lastModifiedBy>
  <cp:revision>5</cp:revision>
  <cp:lastPrinted>2019-01-23T11:10:00Z</cp:lastPrinted>
  <dcterms:created xsi:type="dcterms:W3CDTF">2021-03-10T11:07:00Z</dcterms:created>
  <dcterms:modified xsi:type="dcterms:W3CDTF">2023-05-08T21:41:00Z</dcterms:modified>
</cp:coreProperties>
</file>